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00" w:rsidRDefault="00EE211C">
      <w:pPr>
        <w:pStyle w:val="a8"/>
        <w:ind w:left="909" w:hanging="909"/>
        <w:rPr>
          <w:rFonts w:ascii="맑은 고딕" w:eastAsia="맑은 고딕" w:cs="맑은 고딕"/>
          <w:sz w:val="22"/>
          <w:szCs w:val="22"/>
        </w:rPr>
      </w:pPr>
      <w:r>
        <w:rPr>
          <w:rFonts w:ascii="맑은 고딕" w:eastAsia="맑은 고딕" w:cs="맑은 고딕"/>
          <w:sz w:val="22"/>
          <w:szCs w:val="22"/>
        </w:rPr>
        <w:t>[붙임 1-2]</w:t>
      </w:r>
    </w:p>
    <w:tbl>
      <w:tblPr>
        <w:tblW w:w="94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411"/>
      </w:tblGrid>
      <w:tr w:rsidR="00BB7F00" w:rsidTr="007E567A">
        <w:trPr>
          <w:trHeight w:val="383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BB7F00" w:rsidRDefault="00EE211C">
            <w:pPr>
              <w:pStyle w:val="a8"/>
              <w:wordWrap/>
              <w:jc w:val="center"/>
              <w:rPr>
                <w:rFonts w:ascii="맑은 고딕" w:eastAsia="맑은 고딕" w:cs="맑은 고딕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z w:val="24"/>
                <w:szCs w:val="24"/>
              </w:rPr>
              <w:t>해외공동물류센터(콜드체인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·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풀필먼트) 이용 계획서</w:t>
            </w:r>
          </w:p>
        </w:tc>
      </w:tr>
      <w:tr w:rsidR="00BB7F00" w:rsidTr="007E567A">
        <w:trPr>
          <w:trHeight w:val="2470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70" w:type="dxa"/>
              <w:left w:w="102" w:type="dxa"/>
              <w:bottom w:w="28" w:type="dxa"/>
              <w:right w:w="102" w:type="dxa"/>
            </w:tcMar>
          </w:tcPr>
          <w:p w:rsidR="00BB7F00" w:rsidRDefault="00EE211C">
            <w:pPr>
              <w:pStyle w:val="a8"/>
              <w:spacing w:line="312" w:lineRule="auto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 수입품목의 성장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·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발전 가능성 </w:t>
            </w:r>
          </w:p>
          <w:p w:rsidR="00BB7F00" w:rsidRDefault="00EE211C">
            <w:pPr>
              <w:pStyle w:val="a8"/>
              <w:ind w:left="477" w:hanging="477"/>
              <w:rPr>
                <w:rFonts w:ascii="맑은 고딕" w:eastAsia="맑은 고딕" w:cs="맑은 고딕"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❍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spacing w:val="-3"/>
                <w:sz w:val="24"/>
                <w:szCs w:val="24"/>
              </w:rPr>
              <w:t xml:space="preserve">(이용신청 품목에 대한 수입국 시장현황 및 향후 전망, 시장 확대 가능성, 발전계획 등을 서술식 또는 개조식으로 자유롭게 기술)  </w:t>
            </w:r>
          </w:p>
        </w:tc>
      </w:tr>
      <w:tr w:rsidR="00BB7F00" w:rsidTr="007E567A">
        <w:trPr>
          <w:trHeight w:val="2470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70" w:type="dxa"/>
              <w:left w:w="102" w:type="dxa"/>
              <w:bottom w:w="28" w:type="dxa"/>
              <w:right w:w="102" w:type="dxa"/>
            </w:tcMar>
          </w:tcPr>
          <w:p w:rsidR="00BB7F00" w:rsidRDefault="00EE211C">
            <w:pPr>
              <w:pStyle w:val="a8"/>
              <w:spacing w:line="312" w:lineRule="auto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 수입품목의 농가소득 기여도</w:t>
            </w:r>
          </w:p>
          <w:p w:rsidR="00BB7F00" w:rsidRDefault="00EE211C">
            <w:pPr>
              <w:pStyle w:val="a8"/>
              <w:ind w:left="501" w:hanging="501"/>
              <w:rPr>
                <w:rFonts w:ascii="맑은 고딕" w:eastAsia="맑은 고딕" w:cs="맑은 고딕"/>
                <w:i/>
                <w:iCs/>
                <w:spacing w:val="-8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❍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spacing w:val="-7"/>
                <w:sz w:val="24"/>
                <w:szCs w:val="24"/>
              </w:rPr>
              <w:t xml:space="preserve">(신선농식품 여부, 가공식품의 경우 주원재료에 한국산원료 함유비중 또는 국산원료 </w:t>
            </w:r>
            <w:r>
              <w:rPr>
                <w:rFonts w:ascii="맑은 고딕" w:eastAsia="맑은 고딕" w:cs="맑은 고딕"/>
                <w:i/>
                <w:iCs/>
                <w:spacing w:val="-8"/>
                <w:sz w:val="24"/>
                <w:szCs w:val="24"/>
              </w:rPr>
              <w:t>사용비중이 높은 품목의 수입 확대 의지 등을 서술식 또는 개조식으로 자유롭게 기술)</w:t>
            </w:r>
          </w:p>
          <w:p w:rsidR="00BB7F00" w:rsidRDefault="00EE211C">
            <w:pPr>
              <w:pStyle w:val="a8"/>
              <w:ind w:left="485" w:hanging="485"/>
              <w:rPr>
                <w:rFonts w:ascii="맑은 고딕" w:eastAsia="맑은 고딕" w:cs="맑은 고딕"/>
                <w:i/>
                <w:i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i/>
                <w:iCs/>
                <w:sz w:val="24"/>
                <w:szCs w:val="24"/>
              </w:rPr>
              <w:t xml:space="preserve">  * 필요시 국산원료 인증 증빙서류 제출</w:t>
            </w:r>
          </w:p>
        </w:tc>
      </w:tr>
      <w:tr w:rsidR="00BB7F00" w:rsidTr="007E567A">
        <w:trPr>
          <w:trHeight w:val="2470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70" w:type="dxa"/>
              <w:left w:w="102" w:type="dxa"/>
              <w:bottom w:w="28" w:type="dxa"/>
              <w:right w:w="102" w:type="dxa"/>
            </w:tcMar>
          </w:tcPr>
          <w:p w:rsidR="00BB7F00" w:rsidRDefault="00EE211C">
            <w:pPr>
              <w:pStyle w:val="a8"/>
              <w:spacing w:line="312" w:lineRule="auto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 마케팅 활용 가능성 </w:t>
            </w:r>
          </w:p>
          <w:p w:rsidR="00BB7F00" w:rsidRDefault="00EE211C">
            <w:pPr>
              <w:pStyle w:val="a8"/>
              <w:ind w:left="484" w:hanging="484"/>
              <w:rPr>
                <w:rFonts w:ascii="맑은 고딕" w:eastAsia="맑은 고딕" w:cs="맑은 고딕"/>
                <w:i/>
                <w:iCs/>
                <w:spacing w:val="-5"/>
              </w:rPr>
            </w:pP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❍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spacing w:val="-6"/>
                <w:sz w:val="24"/>
                <w:szCs w:val="24"/>
              </w:rPr>
              <w:t>(해외공동물류센터(콜드체인, 풀필먼트)와 연계한 스톡세일, 판촉전 실시 등의 마케팅 계획 또는 아이디어 등을 서술식 또는 개조식으로 자유롭게 기술)</w:t>
            </w:r>
          </w:p>
        </w:tc>
      </w:tr>
      <w:tr w:rsidR="00BB7F00" w:rsidTr="007E567A">
        <w:trPr>
          <w:trHeight w:val="2469"/>
        </w:trPr>
        <w:tc>
          <w:tcPr>
            <w:tcW w:w="9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70" w:type="dxa"/>
              <w:left w:w="102" w:type="dxa"/>
              <w:bottom w:w="28" w:type="dxa"/>
              <w:right w:w="102" w:type="dxa"/>
            </w:tcMar>
          </w:tcPr>
          <w:p w:rsidR="00BB7F00" w:rsidRDefault="00EE211C">
            <w:pPr>
              <w:pStyle w:val="a8"/>
              <w:spacing w:line="312" w:lineRule="auto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 지원 필요성  </w:t>
            </w:r>
          </w:p>
          <w:p w:rsidR="00BB7F00" w:rsidRDefault="00EE211C">
            <w:pPr>
              <w:pStyle w:val="a8"/>
              <w:ind w:left="520" w:hanging="520"/>
              <w:rPr>
                <w:rFonts w:ascii="맑은 고딕" w:eastAsia="맑은 고딕" w:cs="맑은 고딕"/>
                <w:i/>
                <w:iCs/>
              </w:rPr>
            </w:pP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❍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sz w:val="24"/>
                <w:szCs w:val="24"/>
              </w:rPr>
              <w:t xml:space="preserve">(해외공동물류센터(콜드체인, 풀필먼트)를 이용한 판로확대 가능성(현재 매출액, 입점현황 대비 성장 </w:t>
            </w:r>
            <w:r>
              <w:rPr>
                <w:rFonts w:ascii="맑은 고딕" w:eastAsia="맑은 고딕" w:cs="맑은 고딕"/>
                <w:i/>
                <w:iCs/>
                <w:spacing w:val="-1"/>
                <w:sz w:val="24"/>
                <w:szCs w:val="24"/>
              </w:rPr>
              <w:t>계획) 및 해당국가 물류수준(비용, 인프라 수준)과 애로사항, 그에 따른 지원 필요성 등을 서술식</w:t>
            </w:r>
            <w:r>
              <w:rPr>
                <w:rFonts w:ascii="맑은 고딕" w:eastAsia="맑은 고딕" w:cs="맑은 고딕"/>
                <w:i/>
                <w:iCs/>
                <w:sz w:val="24"/>
                <w:szCs w:val="24"/>
              </w:rPr>
              <w:t xml:space="preserve"> 또는 개조식으로 자유롭게 기술)</w:t>
            </w:r>
          </w:p>
        </w:tc>
      </w:tr>
    </w:tbl>
    <w:p w:rsidR="00BB7F00" w:rsidRDefault="00BB7F00">
      <w:pPr>
        <w:rPr>
          <w:sz w:val="2"/>
        </w:rPr>
      </w:pPr>
    </w:p>
    <w:p w:rsidR="00DC2808" w:rsidRDefault="00DC2808">
      <w:pPr>
        <w:pStyle w:val="a8"/>
        <w:ind w:left="379" w:hanging="379"/>
        <w:rPr>
          <w:rFonts w:ascii="맑은 고딕" w:eastAsia="맑은 고딕" w:cs="맑은 고딕"/>
          <w:spacing w:val="-3"/>
          <w:sz w:val="18"/>
          <w:szCs w:val="22"/>
        </w:rPr>
      </w:pPr>
    </w:p>
    <w:p w:rsidR="00BB7F00" w:rsidRPr="00DC2808" w:rsidRDefault="00EE211C">
      <w:pPr>
        <w:pStyle w:val="a8"/>
        <w:ind w:left="379" w:hanging="379"/>
        <w:rPr>
          <w:rFonts w:ascii="맑은 고딕" w:eastAsia="맑은 고딕" w:cs="맑은 고딕"/>
          <w:spacing w:val="-13"/>
          <w:sz w:val="18"/>
          <w:szCs w:val="22"/>
        </w:rPr>
      </w:pPr>
      <w:r w:rsidRPr="00DC2808">
        <w:rPr>
          <w:rFonts w:ascii="맑은 고딕" w:eastAsia="맑은 고딕" w:cs="맑은 고딕"/>
          <w:spacing w:val="-3"/>
          <w:sz w:val="18"/>
          <w:szCs w:val="22"/>
        </w:rPr>
        <w:t xml:space="preserve"> * </w:t>
      </w:r>
      <w:r w:rsidRPr="00DC2808">
        <w:rPr>
          <w:rFonts w:ascii="맑은 고딕" w:eastAsia="맑은 고딕" w:cs="맑은 고딕"/>
          <w:spacing w:val="-13"/>
          <w:sz w:val="18"/>
          <w:szCs w:val="22"/>
        </w:rPr>
        <w:t>콜드체인 이용의 경우, 해당 인프라 구축 국가(중국, 베트남, 태국, 싱가포르 등)에 한정</w:t>
      </w:r>
    </w:p>
    <w:p w:rsidR="00BB7F00" w:rsidRPr="00DC2808" w:rsidRDefault="00EE211C">
      <w:pPr>
        <w:pStyle w:val="a8"/>
        <w:ind w:left="379" w:hanging="379"/>
        <w:rPr>
          <w:rFonts w:ascii="맑은 고딕" w:eastAsia="맑은 고딕" w:cs="맑은 고딕"/>
          <w:spacing w:val="-9"/>
          <w:sz w:val="18"/>
          <w:szCs w:val="22"/>
        </w:rPr>
      </w:pPr>
      <w:r w:rsidRPr="00DC2808">
        <w:rPr>
          <w:rFonts w:ascii="맑은 고딕" w:eastAsia="맑은 고딕" w:cs="맑은 고딕"/>
          <w:spacing w:val="-9"/>
          <w:sz w:val="18"/>
          <w:szCs w:val="22"/>
        </w:rPr>
        <w:t xml:space="preserve"> ** 풀필먼트 센터 이용의 경우, 해당 인프라 구축 국가(중국, 베트남)에 한정</w:t>
      </w:r>
      <w:bookmarkStart w:id="0" w:name="_GoBack"/>
      <w:bookmarkEnd w:id="0"/>
    </w:p>
    <w:sectPr w:rsidR="00BB7F00" w:rsidRPr="00DC2808">
      <w:endnotePr>
        <w:numFmt w:val="decimal"/>
      </w:endnotePr>
      <w:pgSz w:w="11905" w:h="16837"/>
      <w:pgMar w:top="1984" w:right="1700" w:bottom="1700" w:left="1700" w:header="1133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C7" w:rsidRDefault="006D5AC7" w:rsidP="007E567A">
      <w:r>
        <w:separator/>
      </w:r>
    </w:p>
  </w:endnote>
  <w:endnote w:type="continuationSeparator" w:id="0">
    <w:p w:rsidR="006D5AC7" w:rsidRDefault="006D5AC7" w:rsidP="007E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C7" w:rsidRDefault="006D5AC7" w:rsidP="007E567A">
      <w:r>
        <w:separator/>
      </w:r>
    </w:p>
  </w:footnote>
  <w:footnote w:type="continuationSeparator" w:id="0">
    <w:p w:rsidR="006D5AC7" w:rsidRDefault="006D5AC7" w:rsidP="007E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4794"/>
    <w:multiLevelType w:val="multilevel"/>
    <w:tmpl w:val="9754EE6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2C0679"/>
    <w:multiLevelType w:val="multilevel"/>
    <w:tmpl w:val="DDD48E4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95505"/>
    <w:multiLevelType w:val="multilevel"/>
    <w:tmpl w:val="BECE68D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F00"/>
    <w:rsid w:val="006D5AC7"/>
    <w:rsid w:val="007E567A"/>
    <w:rsid w:val="00BB7F00"/>
    <w:rsid w:val="00DC2808"/>
    <w:rsid w:val="00E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69D50"/>
  <w15:docId w15:val="{25235FAC-C0E8-4C82-9592-96D1A912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0">
    <w:name w:val="차례 1"/>
    <w:qFormat/>
    <w:pPr>
      <w:spacing w:after="140" w:line="249" w:lineRule="auto"/>
    </w:pPr>
    <w:rPr>
      <w:rFonts w:ascii="함초롬돋움" w:eastAsia="함초롬돋움" w:hAnsi="Arial Unicode MS" w:cs="함초롬돋움"/>
      <w:color w:val="000000"/>
    </w:rPr>
  </w:style>
  <w:style w:type="paragraph" w:customStyle="1" w:styleId="20">
    <w:name w:val="차례 2"/>
    <w:qFormat/>
    <w:pPr>
      <w:spacing w:after="140" w:line="249" w:lineRule="auto"/>
      <w:ind w:left="220"/>
    </w:pPr>
    <w:rPr>
      <w:rFonts w:ascii="함초롬돋움" w:eastAsia="함초롬돋움" w:hAnsi="Arial Unicode MS" w:cs="함초롬돋움"/>
      <w:color w:val="000000"/>
    </w:rPr>
  </w:style>
  <w:style w:type="paragraph" w:customStyle="1" w:styleId="30">
    <w:name w:val="차례 3"/>
    <w:qFormat/>
    <w:pPr>
      <w:spacing w:after="140" w:line="249" w:lineRule="auto"/>
      <w:ind w:left="440"/>
    </w:pPr>
    <w:rPr>
      <w:rFonts w:ascii="함초롬돋움" w:eastAsia="함초롬돋움" w:hAnsi="Arial Unicode MS" w:cs="함초롬돋움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붙임 1</dc:title>
  <dc:creator>SangYoun Lee</dc:creator>
  <cp:lastModifiedBy>SangYoun Lee</cp:lastModifiedBy>
  <cp:revision>3</cp:revision>
  <dcterms:created xsi:type="dcterms:W3CDTF">2023-08-01T19:48:00Z</dcterms:created>
  <dcterms:modified xsi:type="dcterms:W3CDTF">2023-08-01T20:01:00Z</dcterms:modified>
</cp:coreProperties>
</file>