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9356" w:type="dxa"/>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9356"/>
      </w:tblGrid>
      <w:tr w:rsidR="00D04A2A" w:rsidTr="005521BB">
        <w:trPr>
          <w:trHeight w:val="1083"/>
        </w:trPr>
        <w:tc>
          <w:tcPr>
            <w:tcW w:w="9356" w:type="dxa"/>
            <w:tcBorders>
              <w:top w:val="single" w:sz="23" w:space="0" w:color="0000FF"/>
              <w:left w:val="none" w:sz="2" w:space="0" w:color="000000"/>
              <w:bottom w:val="single" w:sz="24" w:space="0" w:color="0000FF"/>
              <w:right w:val="none" w:sz="2" w:space="0" w:color="000000"/>
            </w:tcBorders>
            <w:tcMar>
              <w:top w:w="28" w:type="dxa"/>
              <w:left w:w="102" w:type="dxa"/>
              <w:bottom w:w="28" w:type="dxa"/>
              <w:right w:w="102" w:type="dxa"/>
            </w:tcMar>
            <w:vAlign w:val="center"/>
          </w:tcPr>
          <w:p w:rsidR="00D04A2A" w:rsidRDefault="005521BB">
            <w:pPr>
              <w:pStyle w:val="a3"/>
              <w:wordWrap/>
              <w:spacing w:after="0" w:line="240" w:lineRule="auto"/>
              <w:jc w:val="center"/>
            </w:pPr>
            <w:bookmarkStart w:id="0" w:name="_GoBack"/>
            <w:bookmarkEnd w:id="0"/>
            <w:r>
              <w:rPr>
                <w:rFonts w:ascii="Arial"/>
                <w:b/>
                <w:sz w:val="34"/>
              </w:rPr>
              <w:t>Application Form</w:t>
            </w:r>
          </w:p>
          <w:p w:rsidR="00D04A2A" w:rsidRDefault="005521BB">
            <w:pPr>
              <w:pStyle w:val="a3"/>
              <w:wordWrap/>
              <w:spacing w:after="0" w:line="240" w:lineRule="auto"/>
              <w:jc w:val="center"/>
            </w:pPr>
            <w:r>
              <w:rPr>
                <w:rFonts w:ascii="Arial"/>
                <w:b/>
                <w:color w:val="auto"/>
                <w:sz w:val="34"/>
              </w:rPr>
              <w:t>Korean agricultural products overseas promotional events (Online &amp; Offline)</w:t>
            </w:r>
          </w:p>
        </w:tc>
      </w:tr>
    </w:tbl>
    <w:p w:rsidR="00D04A2A" w:rsidRDefault="005521BB">
      <w:pPr>
        <w:pStyle w:val="a3"/>
        <w:spacing w:after="0" w:line="240" w:lineRule="auto"/>
        <w:rPr>
          <w:rFonts w:ascii="Arial"/>
          <w:sz w:val="22"/>
        </w:rPr>
      </w:pPr>
      <w:r>
        <w:rPr>
          <w:sz w:val="22"/>
        </w:rPr>
        <w:t>◎</w:t>
      </w:r>
      <w:r>
        <w:rPr>
          <w:rFonts w:ascii="Arial"/>
          <w:sz w:val="22"/>
        </w:rPr>
        <w:t xml:space="preserve"> Applicant information</w:t>
      </w:r>
    </w:p>
    <w:p w:rsidR="00D04A2A" w:rsidRDefault="00D04A2A">
      <w:pPr>
        <w:pStyle w:val="a3"/>
        <w:spacing w:after="0" w:line="240" w:lineRule="auto"/>
        <w:rPr>
          <w:rFonts w:ascii="Arial"/>
          <w:sz w:val="22"/>
        </w:rPr>
      </w:pPr>
    </w:p>
    <w:tbl>
      <w:tblPr>
        <w:tblpPr w:vertAnchor="text" w:tblpY="91"/>
        <w:tblOverlap w:val="never"/>
        <w:tblW w:w="9384" w:type="dxa"/>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1480"/>
        <w:gridCol w:w="3084"/>
        <w:gridCol w:w="1418"/>
        <w:gridCol w:w="3402"/>
      </w:tblGrid>
      <w:tr w:rsidR="00D04A2A">
        <w:trPr>
          <w:trHeight w:val="563"/>
        </w:trPr>
        <w:tc>
          <w:tcPr>
            <w:tcW w:w="1480" w:type="dxa"/>
            <w:tcBorders>
              <w:top w:val="single" w:sz="11"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76" w:lineRule="auto"/>
              <w:jc w:val="center"/>
            </w:pPr>
            <w:r>
              <w:rPr>
                <w:rFonts w:ascii="Arial"/>
                <w:sz w:val="22"/>
              </w:rPr>
              <w:t>Company Name</w:t>
            </w:r>
          </w:p>
          <w:p w:rsidR="00D04A2A" w:rsidRDefault="005521BB">
            <w:pPr>
              <w:pStyle w:val="a3"/>
              <w:wordWrap/>
              <w:spacing w:after="0" w:line="276" w:lineRule="auto"/>
              <w:jc w:val="center"/>
            </w:pPr>
            <w:r>
              <w:rPr>
                <w:rFonts w:ascii="Arial"/>
                <w:sz w:val="22"/>
              </w:rPr>
              <w:t>(Buyer)</w:t>
            </w:r>
          </w:p>
        </w:tc>
        <w:tc>
          <w:tcPr>
            <w:tcW w:w="3084" w:type="dxa"/>
            <w:tcBorders>
              <w:top w:val="single" w:sz="11"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D04A2A">
            <w:pPr>
              <w:pStyle w:val="a3"/>
              <w:spacing w:after="0" w:line="276" w:lineRule="auto"/>
              <w:rPr>
                <w:rFonts w:ascii="Arial" w:eastAsia="맑은고딕"/>
                <w:sz w:val="22"/>
              </w:rPr>
            </w:pPr>
          </w:p>
        </w:tc>
        <w:tc>
          <w:tcPr>
            <w:tcW w:w="1418" w:type="dxa"/>
            <w:tcBorders>
              <w:top w:val="single" w:sz="11"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76" w:lineRule="auto"/>
              <w:jc w:val="center"/>
            </w:pPr>
            <w:r>
              <w:rPr>
                <w:rFonts w:ascii="Arial"/>
                <w:sz w:val="22"/>
              </w:rPr>
              <w:t>Person in Charge</w:t>
            </w:r>
          </w:p>
        </w:tc>
        <w:tc>
          <w:tcPr>
            <w:tcW w:w="3402" w:type="dxa"/>
            <w:tcBorders>
              <w:top w:val="single" w:sz="11"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rsidR="00D04A2A" w:rsidRDefault="00D04A2A">
            <w:pPr>
              <w:pStyle w:val="a3"/>
              <w:wordWrap/>
              <w:spacing w:after="0" w:line="276" w:lineRule="auto"/>
              <w:jc w:val="center"/>
              <w:rPr>
                <w:rFonts w:ascii="Arial" w:eastAsia="맑은고딕"/>
                <w:sz w:val="22"/>
              </w:rPr>
            </w:pPr>
          </w:p>
        </w:tc>
      </w:tr>
      <w:tr w:rsidR="00D04A2A">
        <w:trPr>
          <w:trHeight w:val="549"/>
        </w:trPr>
        <w:tc>
          <w:tcPr>
            <w:tcW w:w="1480" w:type="dxa"/>
            <w:tcBorders>
              <w:top w:val="single" w:sz="2"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76" w:lineRule="auto"/>
              <w:jc w:val="center"/>
            </w:pPr>
            <w:r>
              <w:rPr>
                <w:rFonts w:ascii="Arial"/>
                <w:sz w:val="22"/>
              </w:rPr>
              <w:t>Address</w:t>
            </w:r>
          </w:p>
        </w:tc>
        <w:tc>
          <w:tcPr>
            <w:tcW w:w="7904" w:type="dxa"/>
            <w:gridSpan w:val="3"/>
            <w:tcBorders>
              <w:top w:val="single" w:sz="2"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rsidR="00D04A2A" w:rsidRDefault="00D04A2A">
            <w:pPr>
              <w:pStyle w:val="a3"/>
              <w:spacing w:after="0" w:line="276" w:lineRule="auto"/>
              <w:rPr>
                <w:rFonts w:ascii="Arial" w:eastAsia="맑은고딕"/>
                <w:sz w:val="22"/>
              </w:rPr>
            </w:pPr>
          </w:p>
        </w:tc>
      </w:tr>
      <w:tr w:rsidR="00D04A2A">
        <w:trPr>
          <w:trHeight w:val="549"/>
        </w:trPr>
        <w:tc>
          <w:tcPr>
            <w:tcW w:w="1480" w:type="dxa"/>
            <w:tcBorders>
              <w:top w:val="single" w:sz="2"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76" w:lineRule="auto"/>
              <w:jc w:val="center"/>
            </w:pPr>
            <w:r>
              <w:rPr>
                <w:rFonts w:ascii="Arial"/>
                <w:sz w:val="22"/>
              </w:rPr>
              <w:t>Telephone /  E-Mail</w:t>
            </w:r>
          </w:p>
        </w:tc>
        <w:tc>
          <w:tcPr>
            <w:tcW w:w="308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D04A2A">
            <w:pPr>
              <w:pStyle w:val="a3"/>
              <w:spacing w:after="0" w:line="276" w:lineRule="auto"/>
              <w:rPr>
                <w:rFonts w:ascii="Arial" w:eastAsia="맑은고딕"/>
                <w:sz w:val="22"/>
              </w:rPr>
            </w:pPr>
          </w:p>
        </w:tc>
        <w:tc>
          <w:tcPr>
            <w:tcW w:w="1418"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76" w:lineRule="auto"/>
              <w:jc w:val="center"/>
            </w:pPr>
            <w:r>
              <w:rPr>
                <w:rFonts w:ascii="Arial"/>
                <w:sz w:val="22"/>
              </w:rPr>
              <w:t xml:space="preserve">Main Product </w:t>
            </w:r>
          </w:p>
        </w:tc>
        <w:tc>
          <w:tcPr>
            <w:tcW w:w="3402" w:type="dxa"/>
            <w:tcBorders>
              <w:top w:val="single" w:sz="2"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rsidR="00D04A2A" w:rsidRDefault="00D04A2A">
            <w:pPr>
              <w:pStyle w:val="a3"/>
              <w:spacing w:after="0" w:line="276" w:lineRule="auto"/>
              <w:rPr>
                <w:rFonts w:ascii="Arial" w:eastAsia="맑은고딕"/>
                <w:sz w:val="22"/>
              </w:rPr>
            </w:pPr>
          </w:p>
        </w:tc>
      </w:tr>
    </w:tbl>
    <w:p w:rsidR="00D04A2A" w:rsidRDefault="00D04A2A">
      <w:pPr>
        <w:pStyle w:val="a3"/>
        <w:spacing w:after="0" w:line="276" w:lineRule="auto"/>
        <w:rPr>
          <w:sz w:val="6"/>
          <w:szCs w:val="6"/>
        </w:rPr>
      </w:pPr>
    </w:p>
    <w:p w:rsidR="00D04A2A" w:rsidRDefault="00D04A2A">
      <w:pPr>
        <w:pStyle w:val="a3"/>
        <w:spacing w:after="0" w:line="276" w:lineRule="auto"/>
        <w:rPr>
          <w:sz w:val="6"/>
          <w:szCs w:val="6"/>
        </w:rPr>
      </w:pPr>
    </w:p>
    <w:p w:rsidR="00D04A2A" w:rsidRDefault="005521BB">
      <w:pPr>
        <w:pStyle w:val="a3"/>
        <w:spacing w:after="0" w:line="240" w:lineRule="auto"/>
      </w:pPr>
      <w:r>
        <w:rPr>
          <w:sz w:val="22"/>
        </w:rPr>
        <w:t>◎</w:t>
      </w:r>
      <w:r>
        <w:rPr>
          <w:rFonts w:ascii="Arial"/>
          <w:sz w:val="22"/>
        </w:rPr>
        <w:t xml:space="preserve"> Event plan</w:t>
      </w:r>
    </w:p>
    <w:p w:rsidR="00D04A2A" w:rsidRDefault="00D04A2A">
      <w:pPr>
        <w:pStyle w:val="a3"/>
        <w:spacing w:after="0" w:line="240" w:lineRule="auto"/>
      </w:pPr>
    </w:p>
    <w:tbl>
      <w:tblPr>
        <w:tblW w:w="9357" w:type="dxa"/>
        <w:jc w:val="center"/>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1515"/>
        <w:gridCol w:w="1609"/>
        <w:gridCol w:w="587"/>
        <w:gridCol w:w="385"/>
        <w:gridCol w:w="610"/>
        <w:gridCol w:w="921"/>
        <w:gridCol w:w="497"/>
        <w:gridCol w:w="524"/>
        <w:gridCol w:w="433"/>
        <w:gridCol w:w="744"/>
        <w:gridCol w:w="1532"/>
      </w:tblGrid>
      <w:tr w:rsidR="00D04A2A">
        <w:trPr>
          <w:trHeight w:val="559"/>
          <w:jc w:val="center"/>
        </w:trPr>
        <w:tc>
          <w:tcPr>
            <w:tcW w:w="1515" w:type="dxa"/>
            <w:vMerge w:val="restart"/>
            <w:tcBorders>
              <w:top w:val="single" w:sz="1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t>Type of Funding</w:t>
            </w:r>
          </w:p>
          <w:p w:rsidR="00D04A2A" w:rsidRDefault="005521BB">
            <w:pPr>
              <w:pStyle w:val="a3"/>
              <w:wordWrap/>
              <w:spacing w:after="0" w:line="312" w:lineRule="auto"/>
              <w:ind w:left="40" w:right="40"/>
              <w:jc w:val="center"/>
            </w:pPr>
            <w:r>
              <w:rPr>
                <w:rFonts w:ascii="Arial"/>
                <w:sz w:val="22"/>
              </w:rPr>
              <w:t xml:space="preserve">(tick off the applicable item </w:t>
            </w:r>
            <w:r>
              <w:rPr>
                <w:spacing w:val="-4"/>
                <w:sz w:val="22"/>
              </w:rPr>
              <w:t>☑</w:t>
            </w:r>
            <w:r>
              <w:rPr>
                <w:rFonts w:ascii="Arial"/>
                <w:sz w:val="22"/>
              </w:rPr>
              <w:t>)</w:t>
            </w:r>
          </w:p>
        </w:tc>
        <w:tc>
          <w:tcPr>
            <w:tcW w:w="1609" w:type="dxa"/>
            <w:tcBorders>
              <w:top w:val="single" w:sz="12" w:space="0" w:color="000000"/>
              <w:left w:val="single" w:sz="2" w:space="0" w:color="000000"/>
              <w:bottom w:val="dotted" w:sz="3" w:space="0" w:color="000000"/>
              <w:right w:val="none" w:sz="2" w:space="0" w:color="000000"/>
            </w:tcBorders>
            <w:tcMar>
              <w:top w:w="28" w:type="dxa"/>
              <w:left w:w="28" w:type="dxa"/>
              <w:bottom w:w="28" w:type="dxa"/>
              <w:right w:w="28" w:type="dxa"/>
            </w:tcMar>
            <w:vAlign w:val="center"/>
          </w:tcPr>
          <w:p w:rsidR="00D04A2A" w:rsidRDefault="005521BB">
            <w:pPr>
              <w:pStyle w:val="a3"/>
              <w:wordWrap/>
              <w:spacing w:after="0" w:line="240" w:lineRule="auto"/>
              <w:ind w:left="40" w:right="40"/>
              <w:jc w:val="left"/>
            </w:pPr>
            <w:r>
              <w:rPr>
                <w:rFonts w:ascii="Arial"/>
              </w:rPr>
              <w:t>Rate of Reimbursement 50%</w:t>
            </w:r>
          </w:p>
        </w:tc>
        <w:tc>
          <w:tcPr>
            <w:tcW w:w="6233" w:type="dxa"/>
            <w:gridSpan w:val="9"/>
            <w:tcBorders>
              <w:top w:val="single" w:sz="12" w:space="0" w:color="000000"/>
              <w:left w:val="none" w:sz="2" w:space="0" w:color="000000"/>
              <w:bottom w:val="dotted" w:sz="3" w:space="0" w:color="000000"/>
              <w:right w:val="single" w:sz="12" w:space="0" w:color="000000"/>
            </w:tcBorders>
            <w:tcMar>
              <w:top w:w="28" w:type="dxa"/>
              <w:left w:w="28" w:type="dxa"/>
              <w:bottom w:w="28" w:type="dxa"/>
              <w:right w:w="28" w:type="dxa"/>
            </w:tcMar>
            <w:vAlign w:val="center"/>
          </w:tcPr>
          <w:p w:rsidR="00D04A2A" w:rsidRDefault="005521BB">
            <w:pPr>
              <w:pStyle w:val="a3"/>
              <w:wordWrap/>
              <w:spacing w:after="0" w:line="240" w:lineRule="auto"/>
              <w:ind w:left="340" w:right="40" w:hanging="300"/>
              <w:jc w:val="left"/>
            </w:pPr>
            <w:r>
              <w:rPr>
                <w:rFonts w:ascii="굴림"/>
                <w:sz w:val="22"/>
              </w:rPr>
              <w:t>□</w:t>
            </w:r>
            <w:r>
              <w:rPr>
                <w:rFonts w:ascii="Arial"/>
                <w:sz w:val="22"/>
              </w:rPr>
              <w:t xml:space="preserve"> Exclusive promotion for products by Korea</w:t>
            </w:r>
            <w:r>
              <w:rPr>
                <w:rFonts w:ascii="Arial"/>
                <w:sz w:val="22"/>
              </w:rPr>
              <w:t>’</w:t>
            </w:r>
            <w:r>
              <w:rPr>
                <w:rFonts w:ascii="Arial"/>
                <w:sz w:val="22"/>
              </w:rPr>
              <w:t>s large enterprises</w:t>
            </w:r>
            <w:r>
              <w:rPr>
                <w:rFonts w:ascii="Arial"/>
                <w:sz w:val="18"/>
              </w:rPr>
              <w:t xml:space="preserve"> </w:t>
            </w:r>
            <w:r>
              <w:rPr>
                <w:rFonts w:ascii="Arial"/>
                <w:color w:val="808080"/>
                <w:sz w:val="18"/>
              </w:rPr>
              <w:t>(CJ, Lotte, Shinsegae</w:t>
            </w:r>
            <w:r>
              <w:rPr>
                <w:rFonts w:ascii="Arial"/>
                <w:color w:val="808080"/>
                <w:sz w:val="18"/>
              </w:rPr>
              <w:t>, Harim, KGC, Dongwon, Hitejinro)</w:t>
            </w:r>
          </w:p>
        </w:tc>
      </w:tr>
      <w:tr w:rsidR="00D04A2A">
        <w:trPr>
          <w:trHeight w:val="2477"/>
          <w:jc w:val="center"/>
        </w:trPr>
        <w:tc>
          <w:tcPr>
            <w:tcW w:w="1515" w:type="dxa"/>
            <w:vMerge/>
            <w:tcBorders>
              <w:top w:val="single" w:sz="11" w:space="0" w:color="000000"/>
              <w:left w:val="single" w:sz="12" w:space="0" w:color="000000"/>
              <w:bottom w:val="single" w:sz="2" w:space="0" w:color="000000"/>
              <w:right w:val="single" w:sz="2" w:space="0" w:color="000000"/>
            </w:tcBorders>
          </w:tcPr>
          <w:p w:rsidR="00D04A2A" w:rsidRDefault="00D04A2A">
            <w:pPr>
              <w:pStyle w:val="a3"/>
            </w:pPr>
          </w:p>
        </w:tc>
        <w:tc>
          <w:tcPr>
            <w:tcW w:w="1609" w:type="dxa"/>
            <w:tcBorders>
              <w:top w:val="dotted" w:sz="3" w:space="0" w:color="000000"/>
              <w:left w:val="single" w:sz="2" w:space="0" w:color="000000"/>
              <w:right w:val="none" w:sz="2" w:space="0" w:color="000000"/>
            </w:tcBorders>
            <w:tcMar>
              <w:top w:w="28" w:type="dxa"/>
              <w:left w:w="28" w:type="dxa"/>
              <w:bottom w:w="28" w:type="dxa"/>
              <w:right w:w="28" w:type="dxa"/>
            </w:tcMar>
            <w:vAlign w:val="center"/>
          </w:tcPr>
          <w:p w:rsidR="00D04A2A" w:rsidRDefault="005521BB">
            <w:pPr>
              <w:pStyle w:val="a3"/>
              <w:wordWrap/>
              <w:spacing w:after="0" w:line="240" w:lineRule="auto"/>
              <w:ind w:left="40" w:right="40"/>
              <w:jc w:val="left"/>
            </w:pPr>
            <w:r>
              <w:rPr>
                <w:rFonts w:ascii="Arial"/>
              </w:rPr>
              <w:t>Rate of Reimbursement 80%</w:t>
            </w:r>
          </w:p>
        </w:tc>
        <w:tc>
          <w:tcPr>
            <w:tcW w:w="6233" w:type="dxa"/>
            <w:gridSpan w:val="9"/>
            <w:tcBorders>
              <w:top w:val="dotted" w:sz="3" w:space="0" w:color="000000"/>
              <w:left w:val="none" w:sz="2" w:space="0" w:color="000000"/>
              <w:right w:val="single" w:sz="12" w:space="0" w:color="000000"/>
            </w:tcBorders>
            <w:tcMar>
              <w:top w:w="28" w:type="dxa"/>
              <w:left w:w="28" w:type="dxa"/>
              <w:bottom w:w="28" w:type="dxa"/>
              <w:right w:w="28" w:type="dxa"/>
            </w:tcMar>
            <w:vAlign w:val="center"/>
          </w:tcPr>
          <w:p w:rsidR="00D04A2A" w:rsidRDefault="005521BB">
            <w:pPr>
              <w:pStyle w:val="a3"/>
              <w:wordWrap/>
              <w:spacing w:after="0" w:line="240" w:lineRule="auto"/>
              <w:ind w:left="340" w:right="40" w:hanging="300"/>
              <w:jc w:val="left"/>
            </w:pPr>
            <w:r>
              <w:rPr>
                <w:rFonts w:ascii="굴림"/>
                <w:sz w:val="22"/>
              </w:rPr>
              <w:t>□</w:t>
            </w:r>
            <w:r>
              <w:rPr>
                <w:rFonts w:ascii="Arial"/>
                <w:sz w:val="22"/>
              </w:rPr>
              <w:t xml:space="preserve"> Promotion for a single item of processed food</w:t>
            </w:r>
            <w:r>
              <w:br/>
            </w:r>
            <w:r>
              <w:rPr>
                <w:rFonts w:ascii="Arial"/>
                <w:color w:val="A6A6A6"/>
                <w:sz w:val="18"/>
              </w:rPr>
              <w:t>e.g., marketing for ramyeon (instant noodles)</w:t>
            </w:r>
          </w:p>
          <w:p w:rsidR="00D04A2A" w:rsidRDefault="005521BB">
            <w:pPr>
              <w:pStyle w:val="a3"/>
              <w:wordWrap/>
              <w:spacing w:after="0" w:line="240" w:lineRule="auto"/>
              <w:ind w:left="340" w:right="40" w:hanging="300"/>
              <w:jc w:val="left"/>
              <w:rPr>
                <w:rFonts w:ascii="Arial"/>
                <w:color w:val="A6A6A6"/>
                <w:sz w:val="18"/>
              </w:rPr>
            </w:pPr>
            <w:r>
              <w:rPr>
                <w:rFonts w:ascii="굴림"/>
                <w:sz w:val="22"/>
              </w:rPr>
              <w:t>□</w:t>
            </w:r>
            <w:r>
              <w:rPr>
                <w:rFonts w:ascii="Arial"/>
                <w:sz w:val="22"/>
              </w:rPr>
              <w:t xml:space="preserve"> Promotion for multiple items of processed food</w:t>
            </w:r>
            <w:r>
              <w:rPr>
                <w:rFonts w:ascii="Arial"/>
                <w:color w:val="A6A6A6"/>
                <w:sz w:val="22"/>
              </w:rPr>
              <w:t xml:space="preserve"> </w:t>
            </w:r>
            <w:r>
              <w:rPr>
                <w:rFonts w:ascii="Arial"/>
                <w:color w:val="A6A6A6"/>
                <w:sz w:val="18"/>
              </w:rPr>
              <w:t>e.g., ramyeon (instant noodles) + dairy products</w:t>
            </w:r>
          </w:p>
          <w:p w:rsidR="00D04A2A" w:rsidRDefault="005521BB">
            <w:pPr>
              <w:pStyle w:val="a3"/>
              <w:wordWrap/>
              <w:spacing w:after="0" w:line="240" w:lineRule="auto"/>
              <w:ind w:left="340" w:right="40" w:hanging="300"/>
              <w:jc w:val="left"/>
            </w:pPr>
            <w:r>
              <w:rPr>
                <w:rFonts w:ascii="굴림"/>
                <w:sz w:val="22"/>
              </w:rPr>
              <w:t>□</w:t>
            </w:r>
            <w:r>
              <w:rPr>
                <w:rFonts w:ascii="Arial"/>
                <w:sz w:val="22"/>
              </w:rPr>
              <w:t xml:space="preserve"> Promotion for fresh agricultural products, kimchi, citrus tea, ginseng, and ginseng chicken soup</w:t>
            </w:r>
          </w:p>
        </w:tc>
      </w:tr>
      <w:tr w:rsidR="00D04A2A">
        <w:trPr>
          <w:trHeight w:val="578"/>
          <w:jc w:val="center"/>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t>Country of Event</w:t>
            </w:r>
          </w:p>
        </w:tc>
        <w:tc>
          <w:tcPr>
            <w:tcW w:w="319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D04A2A">
            <w:pPr>
              <w:pStyle w:val="a3"/>
              <w:spacing w:after="0" w:line="312" w:lineRule="auto"/>
              <w:ind w:left="40" w:right="40"/>
              <w:rPr>
                <w:rFonts w:ascii="Arial" w:eastAsia="맑은고딕"/>
                <w:sz w:val="22"/>
              </w:rPr>
            </w:pP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t>City of Event</w:t>
            </w:r>
          </w:p>
        </w:tc>
        <w:tc>
          <w:tcPr>
            <w:tcW w:w="323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D04A2A" w:rsidRDefault="00D04A2A">
            <w:pPr>
              <w:pStyle w:val="a3"/>
              <w:spacing w:after="0" w:line="312" w:lineRule="auto"/>
              <w:ind w:left="40" w:right="40"/>
              <w:rPr>
                <w:rFonts w:ascii="Arial" w:eastAsia="맑은고딕"/>
                <w:sz w:val="22"/>
              </w:rPr>
            </w:pPr>
          </w:p>
        </w:tc>
      </w:tr>
      <w:tr w:rsidR="00D04A2A">
        <w:trPr>
          <w:trHeight w:val="578"/>
          <w:jc w:val="center"/>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t>Duration of Event</w:t>
            </w:r>
          </w:p>
        </w:tc>
        <w:tc>
          <w:tcPr>
            <w:tcW w:w="319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D04A2A">
            <w:pPr>
              <w:pStyle w:val="a3"/>
              <w:spacing w:after="0" w:line="312" w:lineRule="auto"/>
              <w:ind w:left="40" w:right="40"/>
              <w:rPr>
                <w:rFonts w:ascii="Arial" w:eastAsia="맑은고딕"/>
                <w:sz w:val="22"/>
              </w:rPr>
            </w:pP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t>Event Days</w:t>
            </w:r>
          </w:p>
        </w:tc>
        <w:tc>
          <w:tcPr>
            <w:tcW w:w="323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D04A2A" w:rsidRDefault="005521BB">
            <w:pPr>
              <w:pStyle w:val="a3"/>
              <w:wordWrap/>
              <w:spacing w:after="0" w:line="312" w:lineRule="auto"/>
              <w:ind w:left="40" w:right="40"/>
              <w:jc w:val="right"/>
            </w:pPr>
            <w:r>
              <w:rPr>
                <w:rFonts w:ascii="Arial"/>
                <w:sz w:val="22"/>
              </w:rPr>
              <w:t>(Days)</w:t>
            </w:r>
          </w:p>
        </w:tc>
      </w:tr>
      <w:tr w:rsidR="00D04A2A">
        <w:trPr>
          <w:trHeight w:val="578"/>
          <w:jc w:val="center"/>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t>Store of Event</w:t>
            </w:r>
          </w:p>
        </w:tc>
        <w:tc>
          <w:tcPr>
            <w:tcW w:w="3191"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D04A2A">
            <w:pPr>
              <w:pStyle w:val="a3"/>
              <w:spacing w:after="0" w:line="312" w:lineRule="auto"/>
              <w:ind w:left="40" w:right="40"/>
              <w:rPr>
                <w:rFonts w:ascii="Arial" w:eastAsia="맑은고딕"/>
                <w:sz w:val="22"/>
              </w:rPr>
            </w:pPr>
          </w:p>
        </w:tc>
        <w:tc>
          <w:tcPr>
            <w:tcW w:w="1418" w:type="dxa"/>
            <w:gridSpan w:val="2"/>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t>No. of Stores</w:t>
            </w:r>
          </w:p>
        </w:tc>
        <w:tc>
          <w:tcPr>
            <w:tcW w:w="3233" w:type="dxa"/>
            <w:gridSpan w:val="4"/>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D04A2A" w:rsidRDefault="005521BB">
            <w:pPr>
              <w:pStyle w:val="a3"/>
              <w:wordWrap/>
              <w:spacing w:after="0" w:line="312" w:lineRule="auto"/>
              <w:ind w:left="40" w:right="40"/>
              <w:jc w:val="right"/>
            </w:pPr>
            <w:r>
              <w:rPr>
                <w:rFonts w:ascii="Arial"/>
                <w:sz w:val="22"/>
              </w:rPr>
              <w:t>(Stores)</w:t>
            </w:r>
          </w:p>
        </w:tc>
      </w:tr>
      <w:tr w:rsidR="00D04A2A">
        <w:trPr>
          <w:trHeight w:val="634"/>
          <w:jc w:val="center"/>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t>Main Event Item 1</w:t>
            </w:r>
          </w:p>
        </w:tc>
        <w:tc>
          <w:tcPr>
            <w:tcW w:w="6310" w:type="dxa"/>
            <w:gridSpan w:val="9"/>
            <w:tcBorders>
              <w:top w:val="single" w:sz="2" w:space="0" w:color="000000"/>
              <w:left w:val="single" w:sz="2" w:space="0" w:color="000000"/>
              <w:bottom w:val="single" w:sz="2" w:space="0" w:color="000000"/>
              <w:right w:val="dotted" w:sz="2" w:space="0" w:color="000000"/>
            </w:tcBorders>
            <w:tcMar>
              <w:top w:w="28" w:type="dxa"/>
              <w:left w:w="28" w:type="dxa"/>
              <w:bottom w:w="28" w:type="dxa"/>
              <w:right w:w="28" w:type="dxa"/>
            </w:tcMar>
            <w:vAlign w:val="center"/>
          </w:tcPr>
          <w:p w:rsidR="00D04A2A" w:rsidRDefault="005521BB">
            <w:pPr>
              <w:pStyle w:val="a3"/>
              <w:wordWrap/>
              <w:spacing w:after="0" w:line="312" w:lineRule="auto"/>
              <w:ind w:left="40" w:right="40"/>
              <w:jc w:val="center"/>
              <w:rPr>
                <w:rFonts w:ascii="Arial"/>
                <w:i/>
                <w:color w:val="808080"/>
                <w:sz w:val="22"/>
              </w:rPr>
            </w:pPr>
            <w:r>
              <w:rPr>
                <w:rFonts w:ascii="Arial"/>
                <w:i/>
                <w:color w:val="808080"/>
                <w:sz w:val="22"/>
              </w:rPr>
              <w:t>Kimchi</w:t>
            </w:r>
          </w:p>
        </w:tc>
        <w:tc>
          <w:tcPr>
            <w:tcW w:w="1532" w:type="dxa"/>
            <w:tcBorders>
              <w:top w:val="single" w:sz="2" w:space="0" w:color="000000"/>
              <w:left w:val="dotted" w:sz="2" w:space="0" w:color="000000"/>
              <w:bottom w:val="single" w:sz="2" w:space="0" w:color="000000"/>
              <w:right w:val="single" w:sz="12" w:space="0" w:color="000000"/>
            </w:tcBorders>
            <w:tcMar>
              <w:top w:w="28" w:type="dxa"/>
              <w:left w:w="28" w:type="dxa"/>
              <w:bottom w:w="28" w:type="dxa"/>
              <w:right w:w="28" w:type="dxa"/>
            </w:tcMar>
            <w:vAlign w:val="center"/>
          </w:tcPr>
          <w:p w:rsidR="00D04A2A" w:rsidRDefault="005521BB">
            <w:pPr>
              <w:pStyle w:val="a3"/>
              <w:wordWrap/>
              <w:spacing w:after="0" w:line="240" w:lineRule="auto"/>
              <w:ind w:left="40" w:right="40"/>
              <w:jc w:val="center"/>
              <w:rPr>
                <w:i/>
                <w:color w:val="808080"/>
              </w:rPr>
            </w:pPr>
            <w:r>
              <w:rPr>
                <w:rFonts w:asciiTheme="minorEastAsia" w:eastAsiaTheme="minorEastAsia" w:hAnsiTheme="minorEastAsia"/>
                <w:i/>
                <w:color w:val="808080"/>
              </w:rPr>
              <w:t>Manufacturer</w:t>
            </w:r>
          </w:p>
        </w:tc>
      </w:tr>
      <w:tr w:rsidR="00D04A2A">
        <w:trPr>
          <w:trHeight w:val="634"/>
          <w:jc w:val="center"/>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rPr>
                <w:color w:val="auto"/>
              </w:rPr>
            </w:pPr>
            <w:r>
              <w:rPr>
                <w:rFonts w:hint="eastAsia"/>
                <w:color w:val="auto"/>
              </w:rPr>
              <w:t>R</w:t>
            </w:r>
            <w:r>
              <w:rPr>
                <w:color w:val="auto"/>
              </w:rPr>
              <w:t>ecent</w:t>
            </w:r>
            <w:r>
              <w:rPr>
                <w:color w:val="auto"/>
              </w:rPr>
              <w:t xml:space="preserve"> Import</w:t>
            </w:r>
          </w:p>
          <w:p w:rsidR="00D04A2A" w:rsidRDefault="005521BB">
            <w:pPr>
              <w:pStyle w:val="a3"/>
              <w:wordWrap/>
              <w:spacing w:after="0" w:line="312" w:lineRule="auto"/>
              <w:ind w:left="40" w:right="40"/>
              <w:jc w:val="center"/>
              <w:rPr>
                <w:color w:val="FF0000"/>
              </w:rPr>
            </w:pPr>
            <w:r>
              <w:rPr>
                <w:color w:val="auto"/>
              </w:rPr>
              <w:t>Performance of Korea Food Products(</w:t>
            </w:r>
            <w:r>
              <w:rPr>
                <w:rFonts w:hint="eastAsia"/>
                <w:color w:val="auto"/>
              </w:rPr>
              <w:t>U</w:t>
            </w:r>
            <w:r>
              <w:rPr>
                <w:color w:val="auto"/>
              </w:rPr>
              <w:t>SD)</w:t>
            </w:r>
          </w:p>
        </w:tc>
        <w:tc>
          <w:tcPr>
            <w:tcW w:w="2581" w:type="dxa"/>
            <w:gridSpan w:val="3"/>
            <w:tcBorders>
              <w:top w:val="single" w:sz="2" w:space="0" w:color="000000"/>
              <w:left w:val="single" w:sz="2" w:space="0" w:color="000000"/>
              <w:bottom w:val="single" w:sz="2" w:space="0" w:color="000000"/>
              <w:right w:val="dotted" w:sz="3" w:space="0" w:color="000000"/>
            </w:tcBorders>
            <w:tcMar>
              <w:top w:w="28" w:type="dxa"/>
              <w:left w:w="28" w:type="dxa"/>
              <w:bottom w:w="28" w:type="dxa"/>
              <w:right w:w="28" w:type="dxa"/>
            </w:tcMar>
            <w:vAlign w:val="center"/>
          </w:tcPr>
          <w:p w:rsidR="00D04A2A" w:rsidRDefault="005521BB">
            <w:pPr>
              <w:pStyle w:val="a3"/>
              <w:wordWrap/>
              <w:spacing w:after="0" w:line="312" w:lineRule="auto"/>
              <w:ind w:left="40" w:right="40"/>
              <w:jc w:val="left"/>
            </w:pPr>
            <w:r>
              <w:rPr>
                <w:rFonts w:hint="eastAsia"/>
              </w:rPr>
              <w:t>(</w:t>
            </w:r>
            <w:r>
              <w:t xml:space="preserve">`23) </w:t>
            </w:r>
          </w:p>
        </w:tc>
        <w:tc>
          <w:tcPr>
            <w:tcW w:w="2552" w:type="dxa"/>
            <w:gridSpan w:val="4"/>
            <w:tcBorders>
              <w:top w:val="single" w:sz="2" w:space="0" w:color="000000"/>
              <w:left w:val="dotted" w:sz="3" w:space="0" w:color="000000"/>
              <w:bottom w:val="single" w:sz="2" w:space="0" w:color="000000"/>
              <w:right w:val="dotted" w:sz="2" w:space="0" w:color="000000"/>
            </w:tcBorders>
            <w:tcMar>
              <w:top w:w="28" w:type="dxa"/>
              <w:left w:w="28" w:type="dxa"/>
              <w:bottom w:w="28" w:type="dxa"/>
              <w:right w:w="28" w:type="dxa"/>
            </w:tcMar>
            <w:vAlign w:val="center"/>
          </w:tcPr>
          <w:p w:rsidR="00D04A2A" w:rsidRDefault="005521BB">
            <w:pPr>
              <w:pStyle w:val="a3"/>
              <w:wordWrap/>
              <w:spacing w:after="0" w:line="312" w:lineRule="auto"/>
              <w:ind w:left="40" w:right="40"/>
              <w:jc w:val="left"/>
            </w:pPr>
            <w:r>
              <w:t>(`24)</w:t>
            </w:r>
          </w:p>
        </w:tc>
        <w:tc>
          <w:tcPr>
            <w:tcW w:w="2709" w:type="dxa"/>
            <w:gridSpan w:val="3"/>
            <w:tcBorders>
              <w:top w:val="single" w:sz="2" w:space="0" w:color="000000"/>
              <w:left w:val="dotted" w:sz="2" w:space="0" w:color="000000"/>
              <w:bottom w:val="single" w:sz="2" w:space="0" w:color="000000"/>
              <w:right w:val="single" w:sz="12" w:space="0" w:color="000000"/>
            </w:tcBorders>
            <w:tcMar>
              <w:top w:w="28" w:type="dxa"/>
              <w:left w:w="28" w:type="dxa"/>
              <w:bottom w:w="28" w:type="dxa"/>
              <w:right w:w="28" w:type="dxa"/>
            </w:tcMar>
            <w:vAlign w:val="center"/>
          </w:tcPr>
          <w:p w:rsidR="00D04A2A" w:rsidRDefault="005521BB">
            <w:pPr>
              <w:pStyle w:val="a3"/>
              <w:wordWrap/>
              <w:spacing w:after="0" w:line="240" w:lineRule="auto"/>
              <w:ind w:left="40" w:right="40"/>
              <w:jc w:val="left"/>
            </w:pPr>
            <w:r>
              <w:rPr>
                <w:rFonts w:hint="eastAsia"/>
              </w:rPr>
              <w:t>(</w:t>
            </w:r>
            <w:r>
              <w:t>`25)</w:t>
            </w:r>
          </w:p>
        </w:tc>
      </w:tr>
      <w:tr w:rsidR="00D04A2A">
        <w:trPr>
          <w:trHeight w:val="1413"/>
          <w:jc w:val="center"/>
        </w:trPr>
        <w:tc>
          <w:tcPr>
            <w:tcW w:w="1515" w:type="dxa"/>
            <w:tcBorders>
              <w:top w:val="single" w:sz="2" w:space="0" w:color="000000"/>
              <w:left w:val="single" w:sz="1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ascii="Arial"/>
                <w:sz w:val="22"/>
              </w:rPr>
              <w:lastRenderedPageBreak/>
              <w:t>Amount of Requested Fund</w:t>
            </w:r>
          </w:p>
        </w:tc>
        <w:tc>
          <w:tcPr>
            <w:tcW w:w="219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312" w:lineRule="auto"/>
              <w:ind w:left="40" w:right="40"/>
              <w:jc w:val="right"/>
            </w:pPr>
            <w:r>
              <w:rPr>
                <w:rFonts w:ascii="Arial"/>
                <w:sz w:val="18"/>
              </w:rPr>
              <w:t>(KRW)</w:t>
            </w:r>
          </w:p>
        </w:tc>
        <w:tc>
          <w:tcPr>
            <w:tcW w:w="191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312" w:lineRule="auto"/>
              <w:ind w:left="40" w:right="40"/>
              <w:jc w:val="right"/>
            </w:pPr>
            <w:r>
              <w:rPr>
                <w:rFonts w:ascii="Arial"/>
                <w:sz w:val="18"/>
              </w:rPr>
              <w:t>(</w:t>
            </w:r>
            <w:r>
              <w:rPr>
                <w:rFonts w:ascii="Arial" w:hint="eastAsia"/>
                <w:sz w:val="18"/>
              </w:rPr>
              <w:t>USD</w:t>
            </w:r>
            <w:r>
              <w:rPr>
                <w:rFonts w:ascii="Arial"/>
                <w:sz w:val="18"/>
              </w:rPr>
              <w:t>)</w:t>
            </w:r>
          </w:p>
        </w:tc>
        <w:tc>
          <w:tcPr>
            <w:tcW w:w="1454" w:type="dxa"/>
            <w:gridSpan w:val="3"/>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rPr>
                <w:color w:val="auto"/>
              </w:rPr>
            </w:pPr>
            <w:r>
              <w:rPr>
                <w:rFonts w:ascii="Arial"/>
                <w:b/>
                <w:color w:val="auto"/>
                <w:sz w:val="22"/>
              </w:rPr>
              <w:t>Import Target Amount</w:t>
            </w:r>
          </w:p>
          <w:p w:rsidR="00D04A2A" w:rsidRDefault="005521BB">
            <w:pPr>
              <w:pStyle w:val="a3"/>
              <w:wordWrap/>
              <w:spacing w:after="0" w:line="240" w:lineRule="auto"/>
              <w:ind w:left="40" w:right="40"/>
              <w:jc w:val="center"/>
              <w:rPr>
                <w:color w:val="auto"/>
              </w:rPr>
            </w:pPr>
            <w:r>
              <w:rPr>
                <w:rFonts w:ascii="Arial"/>
                <w:b/>
                <w:color w:val="auto"/>
                <w:sz w:val="22"/>
              </w:rPr>
              <w:t>(Mandatory Amount to Achieve)</w:t>
            </w:r>
          </w:p>
        </w:tc>
        <w:tc>
          <w:tcPr>
            <w:tcW w:w="2276"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tcPr>
          <w:p w:rsidR="00D04A2A" w:rsidRDefault="00D04A2A">
            <w:pPr>
              <w:pStyle w:val="a3"/>
              <w:wordWrap/>
              <w:spacing w:after="0" w:line="312" w:lineRule="auto"/>
              <w:ind w:left="40" w:right="40"/>
              <w:jc w:val="right"/>
              <w:rPr>
                <w:rFonts w:ascii="Arial"/>
                <w:color w:val="auto"/>
                <w:sz w:val="18"/>
              </w:rPr>
            </w:pPr>
          </w:p>
          <w:p w:rsidR="00D04A2A" w:rsidRDefault="00D04A2A">
            <w:pPr>
              <w:pStyle w:val="a3"/>
              <w:wordWrap/>
              <w:spacing w:after="0" w:line="312" w:lineRule="auto"/>
              <w:ind w:left="40" w:right="40"/>
              <w:jc w:val="right"/>
              <w:rPr>
                <w:rFonts w:ascii="Arial"/>
                <w:color w:val="auto"/>
                <w:sz w:val="18"/>
              </w:rPr>
            </w:pPr>
          </w:p>
          <w:p w:rsidR="00D04A2A" w:rsidRDefault="005521BB">
            <w:pPr>
              <w:pStyle w:val="a3"/>
              <w:wordWrap/>
              <w:spacing w:after="0" w:line="312" w:lineRule="auto"/>
              <w:ind w:left="40" w:right="40"/>
              <w:jc w:val="right"/>
              <w:rPr>
                <w:rFonts w:ascii="Arial"/>
                <w:color w:val="auto"/>
                <w:sz w:val="18"/>
              </w:rPr>
            </w:pPr>
            <w:r>
              <w:rPr>
                <w:rFonts w:ascii="Arial"/>
                <w:color w:val="auto"/>
                <w:sz w:val="18"/>
              </w:rPr>
              <w:t>(</w:t>
            </w:r>
            <w:r>
              <w:rPr>
                <w:rFonts w:ascii="Arial" w:hint="eastAsia"/>
                <w:color w:val="auto"/>
                <w:sz w:val="18"/>
              </w:rPr>
              <w:t>KRW)</w:t>
            </w:r>
          </w:p>
          <w:p w:rsidR="00D04A2A" w:rsidRDefault="005521BB">
            <w:pPr>
              <w:pStyle w:val="a3"/>
              <w:wordWrap/>
              <w:spacing w:after="0" w:line="312" w:lineRule="auto"/>
              <w:ind w:left="400" w:right="130"/>
              <w:jc w:val="right"/>
              <w:rPr>
                <w:rFonts w:ascii="Arial"/>
                <w:color w:val="auto"/>
                <w:sz w:val="18"/>
              </w:rPr>
            </w:pPr>
            <w:r>
              <w:rPr>
                <w:rFonts w:ascii="Arial" w:hint="eastAsia"/>
                <w:color w:val="auto"/>
                <w:sz w:val="18"/>
              </w:rPr>
              <w:t>*</w:t>
            </w:r>
            <w:r>
              <w:rPr>
                <w:rFonts w:ascii="Arial"/>
                <w:color w:val="auto"/>
                <w:sz w:val="18"/>
              </w:rPr>
              <w:t xml:space="preserve"> at least twice the amount of funding</w:t>
            </w:r>
          </w:p>
        </w:tc>
      </w:tr>
      <w:tr w:rsidR="00D04A2A">
        <w:trPr>
          <w:trHeight w:val="1125"/>
          <w:jc w:val="center"/>
        </w:trPr>
        <w:tc>
          <w:tcPr>
            <w:tcW w:w="1515" w:type="dxa"/>
            <w:tcBorders>
              <w:top w:val="single" w:sz="2" w:space="0" w:color="000000"/>
              <w:left w:val="single" w:sz="12" w:space="0" w:color="000000"/>
              <w:bottom w:val="single" w:sz="4" w:space="0" w:color="auto"/>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rPr>
                <w:rFonts w:ascii="Arial"/>
                <w:sz w:val="22"/>
              </w:rPr>
            </w:pPr>
            <w:r>
              <w:rPr>
                <w:rFonts w:ascii="Arial"/>
                <w:sz w:val="22"/>
              </w:rPr>
              <w:t>Main Execution Direction of Event</w:t>
            </w:r>
          </w:p>
        </w:tc>
        <w:tc>
          <w:tcPr>
            <w:tcW w:w="7842" w:type="dxa"/>
            <w:gridSpan w:val="10"/>
            <w:tcBorders>
              <w:top w:val="single" w:sz="2" w:space="0" w:color="000000"/>
              <w:left w:val="single" w:sz="2" w:space="0" w:color="000000"/>
              <w:bottom w:val="single" w:sz="4" w:space="0" w:color="auto"/>
              <w:right w:val="single" w:sz="12" w:space="0" w:color="000000"/>
            </w:tcBorders>
            <w:tcMar>
              <w:top w:w="28" w:type="dxa"/>
              <w:left w:w="28" w:type="dxa"/>
              <w:bottom w:w="28" w:type="dxa"/>
              <w:right w:w="28" w:type="dxa"/>
            </w:tcMar>
            <w:vAlign w:val="center"/>
          </w:tcPr>
          <w:p w:rsidR="00D04A2A" w:rsidRDefault="00D04A2A">
            <w:pPr>
              <w:pStyle w:val="a4"/>
              <w:numPr>
                <w:ilvl w:val="0"/>
                <w:numId w:val="1"/>
              </w:numPr>
              <w:spacing w:after="0" w:line="312" w:lineRule="auto"/>
              <w:ind w:left="400" w:right="40" w:hanging="360"/>
              <w:rPr>
                <w:rFonts w:ascii="Arial" w:eastAsia="맑은고딕"/>
                <w:sz w:val="22"/>
              </w:rPr>
            </w:pPr>
          </w:p>
        </w:tc>
      </w:tr>
      <w:tr w:rsidR="00D04A2A">
        <w:trPr>
          <w:trHeight w:val="1125"/>
          <w:jc w:val="center"/>
        </w:trPr>
        <w:tc>
          <w:tcPr>
            <w:tcW w:w="1515" w:type="dxa"/>
            <w:tcBorders>
              <w:top w:val="single" w:sz="4" w:space="0" w:color="auto"/>
              <w:left w:val="single" w:sz="12" w:space="0" w:color="000000"/>
              <w:bottom w:val="single" w:sz="1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ind w:left="40" w:right="40"/>
              <w:jc w:val="center"/>
            </w:pPr>
            <w:r>
              <w:rPr>
                <w:rFonts w:hAnsi="맑은 고딕" w:cs="굴림" w:hint="eastAsia"/>
                <w:kern w:val="0"/>
                <w:sz w:val="24"/>
                <w:szCs w:val="24"/>
              </w:rPr>
              <w:t>E</w:t>
            </w:r>
            <w:r>
              <w:rPr>
                <w:rFonts w:hAnsi="맑은 고딕" w:cs="굴림"/>
                <w:kern w:val="0"/>
                <w:sz w:val="24"/>
                <w:szCs w:val="24"/>
              </w:rPr>
              <w:t xml:space="preserve">xpected </w:t>
            </w:r>
            <w:r>
              <w:rPr>
                <w:rFonts w:hAnsi="맑은 고딕" w:cs="굴림"/>
                <w:spacing w:val="1"/>
                <w:w w:val="95"/>
                <w:kern w:val="0"/>
                <w:sz w:val="24"/>
                <w:szCs w:val="24"/>
                <w:fitText w:val="1440" w:id="-1036780800"/>
              </w:rPr>
              <w:t>Achievements</w:t>
            </w:r>
          </w:p>
        </w:tc>
        <w:tc>
          <w:tcPr>
            <w:tcW w:w="7842" w:type="dxa"/>
            <w:gridSpan w:val="10"/>
            <w:tcBorders>
              <w:top w:val="single" w:sz="4" w:space="0" w:color="auto"/>
              <w:left w:val="single" w:sz="2" w:space="0" w:color="000000"/>
              <w:bottom w:val="single" w:sz="12" w:space="0" w:color="000000"/>
              <w:right w:val="single" w:sz="12" w:space="0" w:color="000000"/>
            </w:tcBorders>
            <w:tcMar>
              <w:top w:w="28" w:type="dxa"/>
              <w:left w:w="28" w:type="dxa"/>
              <w:bottom w:w="28" w:type="dxa"/>
              <w:right w:w="28" w:type="dxa"/>
            </w:tcMar>
            <w:vAlign w:val="center"/>
          </w:tcPr>
          <w:p w:rsidR="00D04A2A" w:rsidRDefault="00D04A2A">
            <w:pPr>
              <w:pStyle w:val="a4"/>
              <w:numPr>
                <w:ilvl w:val="0"/>
                <w:numId w:val="1"/>
              </w:numPr>
              <w:spacing w:after="0" w:line="312" w:lineRule="auto"/>
              <w:ind w:left="400" w:right="40" w:hanging="360"/>
              <w:rPr>
                <w:rFonts w:ascii="Arial" w:eastAsia="맑은고딕"/>
                <w:sz w:val="22"/>
              </w:rPr>
            </w:pPr>
          </w:p>
        </w:tc>
      </w:tr>
    </w:tbl>
    <w:p w:rsidR="00D04A2A" w:rsidRDefault="00D04A2A">
      <w:pPr>
        <w:pStyle w:val="a3"/>
        <w:pBdr>
          <w:left w:val="none" w:sz="2" w:space="0" w:color="000000"/>
        </w:pBdr>
        <w:spacing w:after="0" w:line="384" w:lineRule="auto"/>
        <w:rPr>
          <w:color w:val="auto"/>
        </w:rPr>
      </w:pPr>
    </w:p>
    <w:p w:rsidR="00D04A2A" w:rsidRDefault="005521BB">
      <w:pPr>
        <w:pStyle w:val="10"/>
        <w:pBdr>
          <w:left w:val="none" w:sz="2" w:space="0" w:color="000000"/>
        </w:pBdr>
        <w:ind w:left="200" w:hanging="200"/>
        <w:rPr>
          <w:color w:val="auto"/>
        </w:rPr>
      </w:pPr>
      <w:r>
        <w:rPr>
          <w:rFonts w:ascii="Arial"/>
          <w:b/>
          <w:color w:val="auto"/>
          <w:sz w:val="22"/>
        </w:rPr>
        <w:t xml:space="preserve">* </w:t>
      </w:r>
      <w:r>
        <w:rPr>
          <w:rFonts w:ascii="Arial" w:hint="eastAsia"/>
          <w:b/>
          <w:color w:val="auto"/>
          <w:sz w:val="22"/>
        </w:rPr>
        <w:t>The</w:t>
      </w:r>
      <w:r>
        <w:rPr>
          <w:rFonts w:ascii="Arial"/>
          <w:b/>
          <w:color w:val="auto"/>
          <w:sz w:val="22"/>
        </w:rPr>
        <w:t xml:space="preserve"> import target amount (KRW) suggested by the company will be reflected in the evaluation of business operator selection, and the import target amount will be substituted as existing mandatory amount to achieve. The amount of final fund</w:t>
      </w:r>
      <w:r>
        <w:rPr>
          <w:rFonts w:ascii="Arial"/>
          <w:b/>
          <w:color w:val="auto"/>
          <w:sz w:val="22"/>
        </w:rPr>
        <w:t xml:space="preserve"> will be settled and remitted after deducting the amount from the allocated budget according to the ratio of actual amount achieved to the import target amount (mandatory amount to achieve), so please set your import target amount carefully.</w:t>
      </w:r>
    </w:p>
    <w:p w:rsidR="00D04A2A" w:rsidRDefault="00D04A2A">
      <w:pPr>
        <w:pStyle w:val="a3"/>
        <w:pBdr>
          <w:left w:val="none" w:sz="2" w:space="0" w:color="000000"/>
        </w:pBdr>
        <w:spacing w:after="0" w:line="384" w:lineRule="auto"/>
        <w:ind w:left="200" w:hanging="200"/>
        <w:rPr>
          <w:rFonts w:ascii="Arial"/>
          <w:color w:val="auto"/>
          <w:sz w:val="8"/>
        </w:rPr>
      </w:pPr>
    </w:p>
    <w:p w:rsidR="00D04A2A" w:rsidRDefault="005521BB">
      <w:pPr>
        <w:pStyle w:val="a3"/>
        <w:pBdr>
          <w:left w:val="none" w:sz="2" w:space="0" w:color="000000"/>
        </w:pBdr>
        <w:spacing w:after="0" w:line="384" w:lineRule="auto"/>
        <w:ind w:left="200" w:hanging="200"/>
      </w:pPr>
      <w:r>
        <w:rPr>
          <w:rFonts w:ascii="Arial"/>
          <w:b/>
          <w:sz w:val="22"/>
        </w:rPr>
        <w:t xml:space="preserve">* During the </w:t>
      </w:r>
      <w:r>
        <w:rPr>
          <w:rFonts w:ascii="Arial"/>
          <w:b/>
          <w:sz w:val="22"/>
        </w:rPr>
        <w:t xml:space="preserve">selection of overseas promotion project for 2026, the actual allocated budget </w:t>
      </w:r>
      <w:r>
        <w:rPr>
          <w:rFonts w:ascii="Arial"/>
          <w:b/>
          <w:sz w:val="22"/>
        </w:rPr>
        <w:t>may be reduced than the company's application budget. The import target amount (mandatory amount to achieve) will be reduced according to the reduced ratio of budget.</w:t>
      </w:r>
    </w:p>
    <w:p w:rsidR="00D04A2A" w:rsidRDefault="005521BB">
      <w:pPr>
        <w:pStyle w:val="a3"/>
        <w:pBdr>
          <w:left w:val="none" w:sz="2" w:space="0" w:color="000000"/>
        </w:pBdr>
        <w:spacing w:after="0" w:line="384" w:lineRule="auto"/>
        <w:ind w:left="220" w:hangingChars="100" w:hanging="220"/>
        <w:rPr>
          <w:color w:val="auto"/>
          <w:sz w:val="22"/>
        </w:rPr>
      </w:pPr>
      <w:r>
        <w:rPr>
          <w:rFonts w:ascii="Arial"/>
          <w:b/>
          <w:color w:val="auto"/>
          <w:sz w:val="22"/>
        </w:rPr>
        <w:t xml:space="preserve">* The </w:t>
      </w:r>
      <w:r>
        <w:rPr>
          <w:rFonts w:ascii="Arial"/>
          <w:b/>
          <w:color w:val="auto"/>
          <w:sz w:val="22"/>
        </w:rPr>
        <w:t>Korean food import performance of the past three years will be reflected in the selection evaluation.</w:t>
      </w:r>
    </w:p>
    <w:p w:rsidR="00D04A2A" w:rsidRDefault="005521BB">
      <w:pPr>
        <w:pStyle w:val="a3"/>
        <w:pBdr>
          <w:left w:val="none" w:sz="2" w:space="0" w:color="000000"/>
        </w:pBdr>
        <w:spacing w:after="0" w:line="384" w:lineRule="auto"/>
      </w:pPr>
      <w:r>
        <w:rPr>
          <w:color w:val="auto"/>
          <w:sz w:val="22"/>
        </w:rPr>
        <w:t>◎</w:t>
      </w:r>
      <w:r>
        <w:rPr>
          <w:rFonts w:ascii="Arial"/>
          <w:color w:val="auto"/>
          <w:sz w:val="22"/>
        </w:rPr>
        <w:t xml:space="preserve"> Information on store of </w:t>
      </w:r>
      <w:r>
        <w:rPr>
          <w:rFonts w:ascii="Arial"/>
          <w:sz w:val="22"/>
        </w:rPr>
        <w:t>event</w:t>
      </w:r>
    </w:p>
    <w:tbl>
      <w:tblPr>
        <w:tblW w:w="9336" w:type="dxa"/>
        <w:jc w:val="center"/>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1467"/>
        <w:gridCol w:w="2799"/>
        <w:gridCol w:w="1468"/>
        <w:gridCol w:w="3602"/>
      </w:tblGrid>
      <w:tr w:rsidR="00D04A2A">
        <w:trPr>
          <w:trHeight w:val="436"/>
          <w:jc w:val="center"/>
        </w:trPr>
        <w:tc>
          <w:tcPr>
            <w:tcW w:w="1467" w:type="dxa"/>
            <w:tcBorders>
              <w:top w:val="single" w:sz="11"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jc w:val="center"/>
            </w:pPr>
            <w:r>
              <w:rPr>
                <w:rFonts w:ascii="Arial"/>
                <w:sz w:val="22"/>
              </w:rPr>
              <w:t>Store of Event</w:t>
            </w:r>
          </w:p>
        </w:tc>
        <w:tc>
          <w:tcPr>
            <w:tcW w:w="2799" w:type="dxa"/>
            <w:tcBorders>
              <w:top w:val="single" w:sz="11"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D04A2A">
            <w:pPr>
              <w:pStyle w:val="a3"/>
              <w:spacing w:after="0" w:line="312" w:lineRule="auto"/>
              <w:rPr>
                <w:rFonts w:ascii="Arial" w:eastAsia="맑은고딕"/>
                <w:sz w:val="22"/>
              </w:rPr>
            </w:pPr>
          </w:p>
        </w:tc>
        <w:tc>
          <w:tcPr>
            <w:tcW w:w="1468" w:type="dxa"/>
            <w:tcBorders>
              <w:top w:val="single" w:sz="11"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jc w:val="center"/>
            </w:pPr>
            <w:r>
              <w:rPr>
                <w:rFonts w:ascii="Arial"/>
                <w:sz w:val="22"/>
              </w:rPr>
              <w:t>No. of Stores</w:t>
            </w:r>
          </w:p>
        </w:tc>
        <w:tc>
          <w:tcPr>
            <w:tcW w:w="3602" w:type="dxa"/>
            <w:tcBorders>
              <w:top w:val="single" w:sz="11"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rsidR="00D04A2A" w:rsidRDefault="00D04A2A">
            <w:pPr>
              <w:pStyle w:val="a3"/>
              <w:wordWrap/>
              <w:spacing w:after="0" w:line="312" w:lineRule="auto"/>
              <w:jc w:val="center"/>
              <w:rPr>
                <w:rFonts w:ascii="Arial" w:eastAsia="맑은고딕"/>
                <w:sz w:val="22"/>
              </w:rPr>
            </w:pPr>
          </w:p>
        </w:tc>
      </w:tr>
      <w:tr w:rsidR="00D04A2A">
        <w:trPr>
          <w:trHeight w:val="619"/>
          <w:jc w:val="center"/>
        </w:trPr>
        <w:tc>
          <w:tcPr>
            <w:tcW w:w="1467" w:type="dxa"/>
            <w:tcBorders>
              <w:top w:val="single" w:sz="2"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jc w:val="center"/>
            </w:pPr>
            <w:r>
              <w:rPr>
                <w:rFonts w:ascii="Arial"/>
                <w:sz w:val="22"/>
              </w:rPr>
              <w:t>Address</w:t>
            </w:r>
          </w:p>
          <w:p w:rsidR="00D04A2A" w:rsidRDefault="005521BB">
            <w:pPr>
              <w:pStyle w:val="a3"/>
              <w:wordWrap/>
              <w:spacing w:after="0" w:line="312" w:lineRule="auto"/>
              <w:jc w:val="center"/>
            </w:pPr>
            <w:r>
              <w:rPr>
                <w:rFonts w:ascii="Arial"/>
                <w:sz w:val="22"/>
              </w:rPr>
              <w:t>(Main Store)</w:t>
            </w:r>
          </w:p>
        </w:tc>
        <w:tc>
          <w:tcPr>
            <w:tcW w:w="7869" w:type="dxa"/>
            <w:gridSpan w:val="3"/>
            <w:tcBorders>
              <w:top w:val="single" w:sz="2"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rsidR="00D04A2A" w:rsidRDefault="00D04A2A">
            <w:pPr>
              <w:pStyle w:val="a3"/>
              <w:spacing w:after="0" w:line="312" w:lineRule="auto"/>
              <w:rPr>
                <w:rFonts w:ascii="Arial" w:eastAsia="맑은고딕"/>
                <w:sz w:val="22"/>
              </w:rPr>
            </w:pPr>
          </w:p>
        </w:tc>
      </w:tr>
      <w:tr w:rsidR="00D04A2A">
        <w:trPr>
          <w:trHeight w:val="563"/>
          <w:jc w:val="center"/>
        </w:trPr>
        <w:tc>
          <w:tcPr>
            <w:tcW w:w="1467" w:type="dxa"/>
            <w:tcBorders>
              <w:top w:val="single" w:sz="2" w:space="0" w:color="000000"/>
              <w:left w:val="single" w:sz="11"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jc w:val="center"/>
            </w:pPr>
            <w:r>
              <w:rPr>
                <w:rFonts w:ascii="Arial"/>
                <w:sz w:val="22"/>
              </w:rPr>
              <w:t>Home Page</w:t>
            </w:r>
          </w:p>
        </w:tc>
        <w:tc>
          <w:tcPr>
            <w:tcW w:w="27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D04A2A">
            <w:pPr>
              <w:pStyle w:val="a3"/>
              <w:spacing w:after="0" w:line="312" w:lineRule="auto"/>
              <w:rPr>
                <w:rFonts w:ascii="Arial" w:eastAsia="맑은고딕"/>
                <w:sz w:val="22"/>
              </w:rPr>
            </w:pPr>
          </w:p>
        </w:tc>
        <w:tc>
          <w:tcPr>
            <w:tcW w:w="1468"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jc w:val="center"/>
            </w:pPr>
            <w:r>
              <w:rPr>
                <w:rFonts w:ascii="Arial"/>
                <w:sz w:val="22"/>
              </w:rPr>
              <w:t>Sales</w:t>
            </w:r>
          </w:p>
          <w:p w:rsidR="00D04A2A" w:rsidRDefault="005521BB">
            <w:pPr>
              <w:pStyle w:val="a3"/>
              <w:wordWrap/>
              <w:spacing w:after="0" w:line="312" w:lineRule="auto"/>
              <w:jc w:val="center"/>
            </w:pPr>
            <w:r>
              <w:rPr>
                <w:rFonts w:ascii="Arial"/>
                <w:sz w:val="22"/>
              </w:rPr>
              <w:t>(</w:t>
            </w:r>
            <w:r>
              <w:rPr>
                <w:rFonts w:ascii="Arial"/>
                <w:sz w:val="22"/>
              </w:rPr>
              <w:t>‘</w:t>
            </w:r>
            <w:r>
              <w:rPr>
                <w:rFonts w:ascii="Arial"/>
                <w:sz w:val="22"/>
              </w:rPr>
              <w:t>25)</w:t>
            </w:r>
          </w:p>
        </w:tc>
        <w:tc>
          <w:tcPr>
            <w:tcW w:w="3602" w:type="dxa"/>
            <w:tcBorders>
              <w:top w:val="single" w:sz="2" w:space="0" w:color="000000"/>
              <w:left w:val="single" w:sz="2" w:space="0" w:color="000000"/>
              <w:bottom w:val="single" w:sz="2" w:space="0" w:color="000000"/>
              <w:right w:val="single" w:sz="11" w:space="0" w:color="000000"/>
            </w:tcBorders>
            <w:tcMar>
              <w:top w:w="28" w:type="dxa"/>
              <w:left w:w="28" w:type="dxa"/>
              <w:bottom w:w="28" w:type="dxa"/>
              <w:right w:w="28" w:type="dxa"/>
            </w:tcMar>
            <w:vAlign w:val="center"/>
          </w:tcPr>
          <w:p w:rsidR="00D04A2A" w:rsidRDefault="005521BB">
            <w:pPr>
              <w:pStyle w:val="a3"/>
              <w:wordWrap/>
              <w:spacing w:after="0" w:line="312" w:lineRule="auto"/>
              <w:jc w:val="right"/>
            </w:pPr>
            <w:r>
              <w:rPr>
                <w:rFonts w:ascii="Arial"/>
                <w:sz w:val="22"/>
              </w:rPr>
              <w:t>(USD)</w:t>
            </w:r>
          </w:p>
        </w:tc>
      </w:tr>
      <w:tr w:rsidR="00D04A2A">
        <w:trPr>
          <w:trHeight w:val="619"/>
          <w:jc w:val="center"/>
        </w:trPr>
        <w:tc>
          <w:tcPr>
            <w:tcW w:w="1467" w:type="dxa"/>
            <w:tcBorders>
              <w:top w:val="single" w:sz="2" w:space="0" w:color="000000"/>
              <w:left w:val="single" w:sz="11" w:space="0" w:color="000000"/>
              <w:bottom w:val="single" w:sz="11"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312" w:lineRule="auto"/>
              <w:jc w:val="center"/>
            </w:pPr>
            <w:r>
              <w:rPr>
                <w:rFonts w:ascii="Arial"/>
                <w:sz w:val="22"/>
              </w:rPr>
              <w:t>Korean Food for Sale</w:t>
            </w:r>
          </w:p>
        </w:tc>
        <w:tc>
          <w:tcPr>
            <w:tcW w:w="7869" w:type="dxa"/>
            <w:gridSpan w:val="3"/>
            <w:tcBorders>
              <w:top w:val="single" w:sz="2" w:space="0" w:color="000000"/>
              <w:left w:val="single" w:sz="2" w:space="0" w:color="000000"/>
              <w:bottom w:val="single" w:sz="11" w:space="0" w:color="000000"/>
              <w:right w:val="single" w:sz="11" w:space="0" w:color="000000"/>
            </w:tcBorders>
            <w:tcMar>
              <w:top w:w="28" w:type="dxa"/>
              <w:left w:w="28" w:type="dxa"/>
              <w:bottom w:w="28" w:type="dxa"/>
              <w:right w:w="28" w:type="dxa"/>
            </w:tcMar>
            <w:vAlign w:val="center"/>
          </w:tcPr>
          <w:p w:rsidR="00D04A2A" w:rsidRDefault="005521BB">
            <w:pPr>
              <w:pStyle w:val="a3"/>
              <w:spacing w:after="0" w:line="312" w:lineRule="auto"/>
            </w:pPr>
            <w:r>
              <w:rPr>
                <w:rFonts w:ascii="굴림"/>
                <w:sz w:val="22"/>
              </w:rPr>
              <w:t>▫</w:t>
            </w:r>
            <w:r>
              <w:rPr>
                <w:rFonts w:ascii="Arial"/>
                <w:sz w:val="22"/>
              </w:rPr>
              <w:t xml:space="preserve"> Main Product: </w:t>
            </w:r>
          </w:p>
          <w:p w:rsidR="00D04A2A" w:rsidRDefault="005521BB">
            <w:pPr>
              <w:pStyle w:val="a3"/>
              <w:spacing w:after="0" w:line="312" w:lineRule="auto"/>
            </w:pPr>
            <w:r>
              <w:rPr>
                <w:rFonts w:ascii="굴림"/>
                <w:sz w:val="22"/>
              </w:rPr>
              <w:t>▫</w:t>
            </w:r>
            <w:r>
              <w:rPr>
                <w:rFonts w:ascii="Arial"/>
                <w:sz w:val="22"/>
              </w:rPr>
              <w:t xml:space="preserve"> Remarks: </w:t>
            </w:r>
          </w:p>
        </w:tc>
      </w:tr>
    </w:tbl>
    <w:p w:rsidR="00D04A2A" w:rsidRDefault="00D04A2A">
      <w:pPr>
        <w:pStyle w:val="a3"/>
        <w:spacing w:line="384" w:lineRule="auto"/>
      </w:pPr>
    </w:p>
    <w:tbl>
      <w:tblPr>
        <w:tblOverlap w:val="never"/>
        <w:tblW w:w="9356" w:type="dxa"/>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9356"/>
      </w:tblGrid>
      <w:tr w:rsidR="00D04A2A">
        <w:trPr>
          <w:trHeight w:val="482"/>
        </w:trPr>
        <w:tc>
          <w:tcPr>
            <w:tcW w:w="9356" w:type="dxa"/>
            <w:tcBorders>
              <w:top w:val="single" w:sz="23" w:space="0" w:color="0000FF"/>
              <w:left w:val="none" w:sz="2" w:space="0" w:color="000000"/>
              <w:bottom w:val="single" w:sz="24" w:space="0" w:color="0000FF"/>
              <w:right w:val="none" w:sz="2" w:space="0" w:color="000000"/>
            </w:tcBorders>
            <w:tcMar>
              <w:top w:w="28" w:type="dxa"/>
              <w:left w:w="102" w:type="dxa"/>
              <w:bottom w:w="28" w:type="dxa"/>
              <w:right w:w="102" w:type="dxa"/>
            </w:tcMar>
            <w:vAlign w:val="center"/>
          </w:tcPr>
          <w:p w:rsidR="00D04A2A" w:rsidRDefault="005521BB">
            <w:pPr>
              <w:pStyle w:val="a3"/>
              <w:wordWrap/>
              <w:spacing w:after="0" w:line="240" w:lineRule="auto"/>
              <w:jc w:val="center"/>
            </w:pPr>
            <w:r>
              <w:rPr>
                <w:rFonts w:ascii="HY헤드라인M" w:eastAsia="HY헤드라인M" w:hAnsi="굴림" w:cs="굴림" w:hint="eastAsia"/>
                <w:kern w:val="0"/>
                <w:sz w:val="34"/>
                <w:szCs w:val="34"/>
              </w:rPr>
              <w:lastRenderedPageBreak/>
              <w:t>P</w:t>
            </w:r>
            <w:r>
              <w:rPr>
                <w:rFonts w:ascii="HY헤드라인M" w:eastAsia="HY헤드라인M" w:hAnsi="굴림" w:cs="굴림"/>
                <w:kern w:val="0"/>
                <w:sz w:val="34"/>
                <w:szCs w:val="34"/>
              </w:rPr>
              <w:t>romotion Plan</w:t>
            </w:r>
          </w:p>
        </w:tc>
      </w:tr>
    </w:tbl>
    <w:p w:rsidR="00D04A2A" w:rsidRDefault="00D04A2A">
      <w:pPr>
        <w:pStyle w:val="a3"/>
        <w:spacing w:line="384" w:lineRule="auto"/>
        <w:rPr>
          <w:sz w:val="10"/>
          <w:szCs w:val="1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04"/>
        <w:gridCol w:w="7320"/>
      </w:tblGrid>
      <w:tr w:rsidR="00D04A2A">
        <w:trPr>
          <w:trHeight w:val="390"/>
        </w:trPr>
        <w:tc>
          <w:tcPr>
            <w:tcW w:w="2014" w:type="dxa"/>
            <w:tcBorders>
              <w:top w:val="single" w:sz="12" w:space="0" w:color="000000"/>
              <w:left w:val="single" w:sz="12" w:space="0" w:color="000000"/>
              <w:bottom w:val="double" w:sz="6" w:space="0" w:color="000000"/>
              <w:right w:val="single" w:sz="2" w:space="0" w:color="000000"/>
            </w:tcBorders>
            <w:shd w:val="clear" w:color="auto" w:fill="F2F2F2"/>
            <w:tcMar>
              <w:top w:w="28" w:type="dxa"/>
              <w:left w:w="102" w:type="dxa"/>
              <w:bottom w:w="28" w:type="dxa"/>
              <w:right w:w="102" w:type="dxa"/>
            </w:tcMar>
            <w:vAlign w:val="center"/>
            <w:hideMark/>
          </w:tcPr>
          <w:p w:rsidR="00D04A2A" w:rsidRDefault="005521BB">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구</w:t>
            </w:r>
            <w:r>
              <w:rPr>
                <w:rFonts w:ascii="맑은 고딕" w:eastAsia="맑은 고딕" w:hAnsi="맑은 고딕" w:cs="굴림" w:hint="eastAsia"/>
                <w:b/>
                <w:bCs/>
                <w:color w:val="000000"/>
                <w:kern w:val="0"/>
                <w:sz w:val="24"/>
                <w:szCs w:val="24"/>
              </w:rPr>
              <w:t xml:space="preserve"> </w:t>
            </w:r>
            <w:r>
              <w:rPr>
                <w:rFonts w:ascii="맑은 고딕" w:eastAsia="맑은 고딕" w:hAnsi="맑은 고딕" w:cs="굴림" w:hint="eastAsia"/>
                <w:b/>
                <w:bCs/>
                <w:color w:val="000000"/>
                <w:kern w:val="0"/>
                <w:sz w:val="24"/>
                <w:szCs w:val="24"/>
              </w:rPr>
              <w:t>분</w:t>
            </w:r>
          </w:p>
        </w:tc>
        <w:tc>
          <w:tcPr>
            <w:tcW w:w="7555" w:type="dxa"/>
            <w:tcBorders>
              <w:top w:val="single" w:sz="12" w:space="0" w:color="000000"/>
              <w:left w:val="single" w:sz="2" w:space="0" w:color="000000"/>
              <w:bottom w:val="double" w:sz="6" w:space="0" w:color="000000"/>
              <w:right w:val="single" w:sz="12" w:space="0" w:color="000000"/>
            </w:tcBorders>
            <w:shd w:val="clear" w:color="auto" w:fill="F2F2F2"/>
            <w:tcMar>
              <w:top w:w="28" w:type="dxa"/>
              <w:left w:w="102" w:type="dxa"/>
              <w:bottom w:w="28" w:type="dxa"/>
              <w:right w:w="102" w:type="dxa"/>
            </w:tcMar>
            <w:vAlign w:val="center"/>
            <w:hideMark/>
          </w:tcPr>
          <w:p w:rsidR="00D04A2A" w:rsidRDefault="005521BB">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 w:val="24"/>
                <w:szCs w:val="24"/>
              </w:rPr>
              <w:t>주요</w:t>
            </w:r>
            <w:r>
              <w:rPr>
                <w:rFonts w:ascii="맑은 고딕" w:eastAsia="맑은 고딕" w:hAnsi="맑은 고딕" w:cs="굴림" w:hint="eastAsia"/>
                <w:b/>
                <w:bCs/>
                <w:color w:val="000000"/>
                <w:kern w:val="0"/>
                <w:sz w:val="24"/>
                <w:szCs w:val="24"/>
              </w:rPr>
              <w:t xml:space="preserve"> </w:t>
            </w:r>
            <w:r>
              <w:rPr>
                <w:rFonts w:ascii="맑은 고딕" w:eastAsia="맑은 고딕" w:hAnsi="맑은 고딕" w:cs="굴림" w:hint="eastAsia"/>
                <w:b/>
                <w:bCs/>
                <w:color w:val="000000"/>
                <w:kern w:val="0"/>
                <w:sz w:val="24"/>
                <w:szCs w:val="24"/>
              </w:rPr>
              <w:t>내용</w:t>
            </w:r>
          </w:p>
        </w:tc>
      </w:tr>
      <w:tr w:rsidR="00D04A2A">
        <w:trPr>
          <w:trHeight w:val="609"/>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P</w:t>
            </w:r>
            <w:r>
              <w:rPr>
                <w:rFonts w:ascii="맑은 고딕" w:eastAsia="맑은 고딕" w:hAnsi="맑은 고딕" w:cs="굴림"/>
                <w:color w:val="000000"/>
                <w:kern w:val="0"/>
                <w:sz w:val="24"/>
                <w:szCs w:val="24"/>
              </w:rPr>
              <w:t>eriod</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04A2A" w:rsidRDefault="00D04A2A">
            <w:pPr>
              <w:wordWrap/>
              <w:spacing w:after="0" w:line="240" w:lineRule="auto"/>
              <w:jc w:val="center"/>
              <w:textAlignment w:val="baseline"/>
              <w:rPr>
                <w:rFonts w:ascii="함초롬바탕" w:eastAsia="굴림" w:hAnsi="굴림" w:cs="굴림"/>
                <w:color w:val="000000"/>
                <w:kern w:val="0"/>
                <w:szCs w:val="20"/>
              </w:rPr>
            </w:pPr>
          </w:p>
        </w:tc>
      </w:tr>
      <w:tr w:rsidR="00D04A2A">
        <w:trPr>
          <w:trHeight w:val="779"/>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P</w:t>
            </w:r>
            <w:r>
              <w:rPr>
                <w:rFonts w:ascii="맑은 고딕" w:eastAsia="맑은 고딕" w:hAnsi="맑은 고딕" w:cs="굴림"/>
                <w:color w:val="000000"/>
                <w:kern w:val="0"/>
                <w:sz w:val="24"/>
                <w:szCs w:val="24"/>
              </w:rPr>
              <w:t>roducts</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04A2A" w:rsidRDefault="00D04A2A">
            <w:pPr>
              <w:wordWrap/>
              <w:spacing w:after="0" w:line="240" w:lineRule="auto"/>
              <w:jc w:val="center"/>
              <w:textAlignment w:val="baseline"/>
              <w:rPr>
                <w:rFonts w:ascii="함초롬바탕" w:eastAsia="굴림" w:hAnsi="굴림" w:cs="굴림"/>
                <w:color w:val="000000"/>
                <w:kern w:val="0"/>
                <w:szCs w:val="20"/>
              </w:rPr>
            </w:pPr>
          </w:p>
        </w:tc>
      </w:tr>
      <w:tr w:rsidR="00D04A2A">
        <w:trPr>
          <w:trHeight w:val="1105"/>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color w:val="000000"/>
                <w:kern w:val="0"/>
                <w:sz w:val="24"/>
                <w:szCs w:val="24"/>
              </w:rPr>
              <w:t>Channel</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04A2A" w:rsidRDefault="00D04A2A">
            <w:pPr>
              <w:wordWrap/>
              <w:spacing w:after="0" w:line="240" w:lineRule="auto"/>
              <w:jc w:val="center"/>
              <w:textAlignment w:val="baseline"/>
              <w:rPr>
                <w:rFonts w:ascii="함초롬바탕" w:eastAsia="굴림" w:hAnsi="굴림" w:cs="굴림"/>
                <w:color w:val="000000"/>
                <w:kern w:val="0"/>
                <w:szCs w:val="20"/>
              </w:rPr>
            </w:pPr>
          </w:p>
        </w:tc>
      </w:tr>
      <w:tr w:rsidR="00D04A2A">
        <w:trPr>
          <w:trHeight w:val="1629"/>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color w:val="000000"/>
                <w:kern w:val="0"/>
                <w:sz w:val="24"/>
                <w:szCs w:val="24"/>
              </w:rPr>
              <w:t>Marketing</w:t>
            </w:r>
            <w:r>
              <w:rPr>
                <w:rFonts w:ascii="맑은 고딕" w:eastAsia="맑은 고딕" w:hAnsi="맑은 고딕" w:cs="굴림" w:hint="eastAsia"/>
                <w:color w:val="000000"/>
                <w:kern w:val="0"/>
                <w:sz w:val="24"/>
                <w:szCs w:val="24"/>
              </w:rPr>
              <w:t xml:space="preserve"> </w:t>
            </w:r>
            <w:r>
              <w:rPr>
                <w:rFonts w:ascii="맑은 고딕" w:eastAsia="맑은 고딕" w:hAnsi="맑은 고딕" w:cs="굴림"/>
                <w:color w:val="000000"/>
                <w:kern w:val="0"/>
                <w:sz w:val="24"/>
                <w:szCs w:val="24"/>
              </w:rPr>
              <w:t>Contents</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04A2A" w:rsidRDefault="00D04A2A">
            <w:pPr>
              <w:wordWrap/>
              <w:spacing w:after="0" w:line="240" w:lineRule="auto"/>
              <w:jc w:val="center"/>
              <w:textAlignment w:val="baseline"/>
              <w:rPr>
                <w:rFonts w:ascii="함초롬바탕" w:eastAsia="굴림" w:hAnsi="굴림" w:cs="굴림"/>
                <w:color w:val="000000"/>
                <w:kern w:val="0"/>
                <w:szCs w:val="20"/>
              </w:rPr>
            </w:pPr>
          </w:p>
        </w:tc>
      </w:tr>
      <w:tr w:rsidR="00D04A2A">
        <w:trPr>
          <w:trHeight w:val="1671"/>
        </w:trPr>
        <w:tc>
          <w:tcPr>
            <w:tcW w:w="20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color w:val="000000"/>
                <w:kern w:val="0"/>
                <w:sz w:val="24"/>
                <w:szCs w:val="24"/>
              </w:rPr>
              <w:t>E</w:t>
            </w:r>
            <w:r>
              <w:rPr>
                <w:rFonts w:ascii="맑은 고딕" w:eastAsia="맑은 고딕" w:hAnsi="맑은 고딕" w:cs="굴림"/>
                <w:color w:val="000000"/>
                <w:kern w:val="0"/>
                <w:sz w:val="24"/>
                <w:szCs w:val="24"/>
              </w:rPr>
              <w:t>xpected Achievements</w:t>
            </w:r>
          </w:p>
        </w:tc>
        <w:tc>
          <w:tcPr>
            <w:tcW w:w="755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D04A2A" w:rsidRDefault="00D04A2A">
            <w:pPr>
              <w:wordWrap/>
              <w:spacing w:after="0" w:line="240" w:lineRule="auto"/>
              <w:jc w:val="center"/>
              <w:textAlignment w:val="baseline"/>
              <w:rPr>
                <w:rFonts w:ascii="함초롬바탕" w:eastAsia="굴림" w:hAnsi="굴림" w:cs="굴림"/>
                <w:color w:val="000000"/>
                <w:kern w:val="0"/>
                <w:szCs w:val="20"/>
              </w:rPr>
            </w:pPr>
          </w:p>
        </w:tc>
      </w:tr>
    </w:tbl>
    <w:p w:rsidR="00D04A2A" w:rsidRDefault="00D04A2A">
      <w:pPr>
        <w:pStyle w:val="a3"/>
        <w:spacing w:line="384" w:lineRule="auto"/>
        <w:rPr>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
        <w:gridCol w:w="4659"/>
        <w:gridCol w:w="4362"/>
        <w:gridCol w:w="298"/>
      </w:tblGrid>
      <w:tr w:rsidR="00D04A2A">
        <w:trPr>
          <w:trHeight w:val="2257"/>
        </w:trPr>
        <w:tc>
          <w:tcPr>
            <w:tcW w:w="4662" w:type="dxa"/>
            <w:gridSpan w:val="2"/>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D04A2A" w:rsidRDefault="00D04A2A">
            <w:pPr>
              <w:wordWrap/>
              <w:spacing w:after="0" w:line="312" w:lineRule="auto"/>
              <w:jc w:val="left"/>
              <w:textAlignment w:val="baseline"/>
              <w:rPr>
                <w:rFonts w:ascii="함초롬바탕" w:eastAsia="굴림" w:hAnsi="굴림" w:cs="굴림"/>
                <w:color w:val="000000"/>
                <w:kern w:val="0"/>
                <w:sz w:val="22"/>
              </w:rPr>
            </w:pPr>
          </w:p>
        </w:tc>
        <w:tc>
          <w:tcPr>
            <w:tcW w:w="4662" w:type="dxa"/>
            <w:gridSpan w:val="2"/>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D04A2A" w:rsidRDefault="00D04A2A">
            <w:pPr>
              <w:wordWrap/>
              <w:spacing w:after="0" w:line="312" w:lineRule="auto"/>
              <w:jc w:val="left"/>
              <w:textAlignment w:val="baseline"/>
              <w:rPr>
                <w:rFonts w:ascii="함초롬바탕" w:eastAsia="굴림" w:hAnsi="굴림" w:cs="굴림"/>
                <w:color w:val="000000"/>
                <w:kern w:val="0"/>
                <w:sz w:val="22"/>
              </w:rPr>
            </w:pPr>
          </w:p>
        </w:tc>
      </w:tr>
      <w:tr w:rsidR="00D04A2A">
        <w:trPr>
          <w:trHeight w:val="333"/>
        </w:trPr>
        <w:tc>
          <w:tcPr>
            <w:tcW w:w="4662" w:type="dxa"/>
            <w:gridSpan w:val="2"/>
            <w:tcBorders>
              <w:top w:val="single" w:sz="2" w:space="0" w:color="000000"/>
              <w:left w:val="single" w:sz="1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Theme="majorHAnsi" w:eastAsiaTheme="majorHAnsi" w:hAnsiTheme="majorHAnsi" w:cs="굴림"/>
                <w:color w:val="000000"/>
                <w:kern w:val="0"/>
                <w:szCs w:val="20"/>
              </w:rPr>
            </w:pPr>
            <w:r>
              <w:rPr>
                <w:rFonts w:asciiTheme="majorHAnsi" w:eastAsiaTheme="majorHAnsi" w:hAnsiTheme="majorHAnsi" w:cs="굴림"/>
                <w:color w:val="000000"/>
                <w:kern w:val="0"/>
                <w:szCs w:val="20"/>
              </w:rPr>
              <w:t>Pictures</w:t>
            </w:r>
          </w:p>
        </w:tc>
        <w:tc>
          <w:tcPr>
            <w:tcW w:w="4662" w:type="dxa"/>
            <w:gridSpan w:val="2"/>
            <w:tcBorders>
              <w:top w:val="single" w:sz="2" w:space="0" w:color="000000"/>
              <w:left w:val="single" w:sz="2" w:space="0" w:color="000000"/>
              <w:bottom w:val="single" w:sz="2" w:space="0" w:color="000000"/>
              <w:right w:val="single" w:sz="12" w:space="0" w:color="000000"/>
            </w:tcBorders>
            <w:shd w:val="clear" w:color="auto" w:fill="F2F2F2"/>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Theme="majorHAnsi" w:eastAsiaTheme="majorHAnsi" w:hAnsiTheme="majorHAnsi" w:cs="굴림"/>
                <w:color w:val="000000"/>
                <w:kern w:val="0"/>
                <w:szCs w:val="20"/>
              </w:rPr>
            </w:pPr>
            <w:r>
              <w:rPr>
                <w:rFonts w:asciiTheme="majorHAnsi" w:eastAsiaTheme="majorHAnsi" w:hAnsiTheme="majorHAnsi" w:cs="굴림"/>
                <w:color w:val="000000"/>
                <w:kern w:val="0"/>
                <w:szCs w:val="20"/>
              </w:rPr>
              <w:t>Pictures</w:t>
            </w:r>
          </w:p>
        </w:tc>
      </w:tr>
      <w:tr w:rsidR="00D04A2A">
        <w:trPr>
          <w:trHeight w:val="2144"/>
        </w:trPr>
        <w:tc>
          <w:tcPr>
            <w:tcW w:w="4662" w:type="dxa"/>
            <w:gridSpan w:val="2"/>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rsidR="00D04A2A" w:rsidRDefault="00D04A2A">
            <w:pPr>
              <w:wordWrap/>
              <w:spacing w:after="0" w:line="312" w:lineRule="auto"/>
              <w:jc w:val="center"/>
              <w:textAlignment w:val="baseline"/>
              <w:rPr>
                <w:rFonts w:ascii="함초롬바탕" w:eastAsia="굴림" w:hAnsi="굴림" w:cs="굴림"/>
                <w:color w:val="000000"/>
                <w:kern w:val="0"/>
                <w:sz w:val="22"/>
              </w:rPr>
            </w:pPr>
          </w:p>
        </w:tc>
        <w:tc>
          <w:tcPr>
            <w:tcW w:w="4662"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rsidR="00D04A2A" w:rsidRDefault="00D04A2A">
            <w:pPr>
              <w:wordWrap/>
              <w:spacing w:after="0" w:line="312" w:lineRule="auto"/>
              <w:jc w:val="center"/>
              <w:textAlignment w:val="baseline"/>
              <w:rPr>
                <w:rFonts w:ascii="함초롬바탕" w:eastAsia="굴림" w:hAnsi="굴림" w:cs="굴림"/>
                <w:color w:val="000000"/>
                <w:kern w:val="0"/>
                <w:sz w:val="22"/>
              </w:rPr>
            </w:pPr>
          </w:p>
        </w:tc>
      </w:tr>
      <w:tr w:rsidR="00D04A2A">
        <w:trPr>
          <w:trHeight w:val="333"/>
        </w:trPr>
        <w:tc>
          <w:tcPr>
            <w:tcW w:w="4662" w:type="dxa"/>
            <w:gridSpan w:val="2"/>
            <w:tcBorders>
              <w:top w:val="single" w:sz="2" w:space="0" w:color="000000"/>
              <w:left w:val="single" w:sz="12" w:space="0" w:color="000000"/>
              <w:bottom w:val="single" w:sz="12" w:space="0" w:color="000000"/>
              <w:right w:val="single" w:sz="2" w:space="0" w:color="000000"/>
            </w:tcBorders>
            <w:shd w:val="clear" w:color="auto" w:fill="F2F2F2"/>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함초롬바탕" w:eastAsia="굴림" w:hAnsi="굴림" w:cs="굴림"/>
                <w:color w:val="000000"/>
                <w:kern w:val="0"/>
                <w:szCs w:val="20"/>
              </w:rPr>
            </w:pPr>
            <w:r>
              <w:rPr>
                <w:rFonts w:asciiTheme="majorHAnsi" w:eastAsiaTheme="majorHAnsi" w:hAnsiTheme="majorHAnsi" w:cs="굴림"/>
                <w:color w:val="000000"/>
                <w:kern w:val="0"/>
                <w:szCs w:val="20"/>
              </w:rPr>
              <w:t>Pictures</w:t>
            </w:r>
          </w:p>
        </w:tc>
        <w:tc>
          <w:tcPr>
            <w:tcW w:w="4662" w:type="dxa"/>
            <w:gridSpan w:val="2"/>
            <w:tcBorders>
              <w:top w:val="single" w:sz="2" w:space="0" w:color="000000"/>
              <w:left w:val="single" w:sz="2" w:space="0" w:color="000000"/>
              <w:bottom w:val="single" w:sz="12" w:space="0" w:color="000000"/>
              <w:right w:val="single" w:sz="12" w:space="0" w:color="000000"/>
            </w:tcBorders>
            <w:shd w:val="clear" w:color="auto" w:fill="F2F2F2"/>
            <w:tcMar>
              <w:top w:w="28" w:type="dxa"/>
              <w:left w:w="102" w:type="dxa"/>
              <w:bottom w:w="28" w:type="dxa"/>
              <w:right w:w="102" w:type="dxa"/>
            </w:tcMar>
            <w:vAlign w:val="center"/>
            <w:hideMark/>
          </w:tcPr>
          <w:p w:rsidR="00D04A2A" w:rsidRDefault="005521BB">
            <w:pPr>
              <w:wordWrap/>
              <w:spacing w:after="0" w:line="240" w:lineRule="auto"/>
              <w:jc w:val="center"/>
              <w:textAlignment w:val="baseline"/>
              <w:rPr>
                <w:rFonts w:ascii="함초롬바탕" w:eastAsia="굴림" w:hAnsi="굴림" w:cs="굴림"/>
                <w:color w:val="000000"/>
                <w:kern w:val="0"/>
                <w:szCs w:val="20"/>
              </w:rPr>
            </w:pPr>
            <w:r>
              <w:rPr>
                <w:rFonts w:asciiTheme="majorHAnsi" w:eastAsiaTheme="majorHAnsi" w:hAnsiTheme="majorHAnsi" w:cs="굴림"/>
                <w:color w:val="000000"/>
                <w:kern w:val="0"/>
                <w:szCs w:val="20"/>
              </w:rPr>
              <w:t>Pictures</w:t>
            </w:r>
          </w:p>
        </w:tc>
      </w:tr>
      <w:tr w:rsidR="00D04A2A">
        <w:tblPrEx>
          <w:tblBorders>
            <w:top w:val="none" w:sz="3" w:space="0" w:color="000000"/>
            <w:left w:val="none" w:sz="3" w:space="0" w:color="000000"/>
            <w:bottom w:val="none" w:sz="3" w:space="0" w:color="000000"/>
            <w:right w:val="none" w:sz="3" w:space="0" w:color="000000"/>
          </w:tblBorders>
          <w:shd w:val="clear" w:color="000000" w:fill="FFFFFF"/>
        </w:tblPrEx>
        <w:trPr>
          <w:gridBefore w:val="1"/>
          <w:gridAfter w:val="1"/>
          <w:wAfter w:w="211" w:type="dxa"/>
          <w:trHeight w:val="513"/>
        </w:trPr>
        <w:tc>
          <w:tcPr>
            <w:tcW w:w="9026" w:type="dxa"/>
            <w:gridSpan w:val="2"/>
            <w:tcBorders>
              <w:top w:val="single" w:sz="24" w:space="0" w:color="0000FF"/>
              <w:left w:val="none" w:sz="2" w:space="0" w:color="000000"/>
              <w:bottom w:val="single" w:sz="24" w:space="0" w:color="0000FF"/>
              <w:right w:val="none" w:sz="2" w:space="0" w:color="000000"/>
            </w:tcBorders>
            <w:tcMar>
              <w:top w:w="28" w:type="dxa"/>
              <w:left w:w="102" w:type="dxa"/>
              <w:bottom w:w="28" w:type="dxa"/>
              <w:right w:w="102" w:type="dxa"/>
            </w:tcMar>
            <w:vAlign w:val="center"/>
          </w:tcPr>
          <w:p w:rsidR="00D04A2A" w:rsidRDefault="005521BB">
            <w:pPr>
              <w:pStyle w:val="a3"/>
              <w:wordWrap/>
              <w:spacing w:before="240" w:after="0" w:line="276" w:lineRule="auto"/>
              <w:jc w:val="center"/>
            </w:pPr>
            <w:r>
              <w:rPr>
                <w:rFonts w:ascii="Arial"/>
                <w:b/>
                <w:color w:val="auto"/>
                <w:sz w:val="34"/>
              </w:rPr>
              <w:lastRenderedPageBreak/>
              <w:t>Guideline for Korean agricultural products overseas promotional events (Online &amp; Offline)</w:t>
            </w:r>
          </w:p>
        </w:tc>
      </w:tr>
    </w:tbl>
    <w:p w:rsidR="00D04A2A" w:rsidRDefault="005521BB">
      <w:pPr>
        <w:pStyle w:val="a3"/>
        <w:spacing w:before="200" w:after="0" w:line="384" w:lineRule="auto"/>
      </w:pPr>
      <w:r>
        <w:rPr>
          <w:rFonts w:ascii="Arial"/>
          <w:b/>
          <w:sz w:val="28"/>
        </w:rPr>
        <w:t xml:space="preserve">1 </w:t>
      </w:r>
      <w:r>
        <w:rPr>
          <w:rFonts w:ascii="Arial"/>
          <w:b/>
          <w:sz w:val="28"/>
        </w:rPr>
        <w:t>. Process of the project</w:t>
      </w:r>
    </w:p>
    <w:tbl>
      <w:tblPr>
        <w:tblOverlap w:val="never"/>
        <w:tblW w:w="9249" w:type="dxa"/>
        <w:tblInd w:w="28" w:type="dxa"/>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2541"/>
        <w:gridCol w:w="747"/>
        <w:gridCol w:w="2671"/>
        <w:gridCol w:w="830"/>
        <w:gridCol w:w="2460"/>
      </w:tblGrid>
      <w:tr w:rsidR="00D04A2A">
        <w:trPr>
          <w:trHeight w:val="276"/>
        </w:trPr>
        <w:tc>
          <w:tcPr>
            <w:tcW w:w="2541"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40" w:lineRule="auto"/>
              <w:jc w:val="center"/>
            </w:pPr>
            <w:r>
              <w:rPr>
                <w:b/>
                <w:sz w:val="22"/>
              </w:rPr>
              <w:t>①</w:t>
            </w:r>
            <w:r>
              <w:rPr>
                <w:rFonts w:ascii="Arial"/>
                <w:b/>
                <w:sz w:val="22"/>
              </w:rPr>
              <w:t xml:space="preserve"> Application</w:t>
            </w:r>
          </w:p>
        </w:tc>
        <w:tc>
          <w:tcPr>
            <w:tcW w:w="747" w:type="dxa"/>
            <w:vMerge w:val="restart"/>
            <w:tcBorders>
              <w:top w:val="none" w:sz="2" w:space="0" w:color="000000"/>
              <w:left w:val="single" w:sz="2" w:space="0" w:color="000000"/>
              <w:bottom w:val="non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MS Gothic"/>
                <w:sz w:val="22"/>
              </w:rPr>
              <w:t>⇨</w:t>
            </w:r>
          </w:p>
        </w:tc>
        <w:tc>
          <w:tcPr>
            <w:tcW w:w="2671"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40" w:lineRule="auto"/>
              <w:jc w:val="center"/>
            </w:pPr>
            <w:r>
              <w:rPr>
                <w:b/>
                <w:sz w:val="22"/>
              </w:rPr>
              <w:t>②</w:t>
            </w:r>
            <w:r>
              <w:rPr>
                <w:rFonts w:ascii="Arial"/>
                <w:b/>
                <w:sz w:val="22"/>
              </w:rPr>
              <w:t xml:space="preserve"> Evaluation and Notification of Selection Result</w:t>
            </w:r>
          </w:p>
        </w:tc>
        <w:tc>
          <w:tcPr>
            <w:tcW w:w="830" w:type="dxa"/>
            <w:vMerge w:val="restart"/>
            <w:tcBorders>
              <w:top w:val="none" w:sz="2" w:space="0" w:color="000000"/>
              <w:left w:val="single" w:sz="2" w:space="0" w:color="000000"/>
              <w:bottom w:val="non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MS Gothic"/>
                <w:sz w:val="22"/>
              </w:rPr>
              <w:t>⇨</w:t>
            </w:r>
          </w:p>
        </w:tc>
        <w:tc>
          <w:tcPr>
            <w:tcW w:w="2460"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40" w:lineRule="auto"/>
              <w:jc w:val="center"/>
            </w:pPr>
            <w:r>
              <w:rPr>
                <w:b/>
                <w:sz w:val="22"/>
              </w:rPr>
              <w:t>③</w:t>
            </w:r>
            <w:r>
              <w:rPr>
                <w:rFonts w:ascii="Arial"/>
                <w:b/>
                <w:sz w:val="22"/>
              </w:rPr>
              <w:t xml:space="preserve"> Submission of Event Plan</w:t>
            </w:r>
          </w:p>
        </w:tc>
      </w:tr>
      <w:tr w:rsidR="00D04A2A">
        <w:trPr>
          <w:trHeight w:val="496"/>
        </w:trPr>
        <w:tc>
          <w:tcPr>
            <w:tcW w:w="25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Arial"/>
                <w:sz w:val="22"/>
              </w:rPr>
              <w:t xml:space="preserve">Buyer </w:t>
            </w:r>
            <w:r>
              <w:rPr>
                <w:rFonts w:ascii="굴림"/>
                <w:sz w:val="22"/>
              </w:rPr>
              <w:t>→</w:t>
            </w:r>
            <w:r>
              <w:rPr>
                <w:rFonts w:ascii="Arial"/>
                <w:sz w:val="22"/>
              </w:rPr>
              <w:t xml:space="preserve"> aT Overseas Office</w:t>
            </w:r>
          </w:p>
        </w:tc>
        <w:tc>
          <w:tcPr>
            <w:tcW w:w="747" w:type="dxa"/>
            <w:vMerge/>
            <w:tcBorders>
              <w:top w:val="none" w:sz="2" w:space="0" w:color="000000"/>
              <w:left w:val="single" w:sz="2" w:space="0" w:color="000000"/>
              <w:bottom w:val="none" w:sz="2" w:space="0" w:color="000000"/>
              <w:right w:val="single" w:sz="2" w:space="0" w:color="000000"/>
            </w:tcBorders>
          </w:tcPr>
          <w:p w:rsidR="00D04A2A" w:rsidRDefault="00D04A2A">
            <w:pPr>
              <w:pStyle w:val="a3"/>
            </w:pPr>
          </w:p>
        </w:tc>
        <w:tc>
          <w:tcPr>
            <w:tcW w:w="2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Arial"/>
                <w:sz w:val="22"/>
              </w:rPr>
              <w:t xml:space="preserve">aT Headquarters </w:t>
            </w:r>
            <w:r>
              <w:rPr>
                <w:rFonts w:ascii="굴림"/>
                <w:sz w:val="22"/>
              </w:rPr>
              <w:t>→</w:t>
            </w:r>
            <w:r>
              <w:rPr>
                <w:rFonts w:ascii="Arial"/>
                <w:sz w:val="22"/>
              </w:rPr>
              <w:t xml:space="preserve"> aT Overseas Office </w:t>
            </w:r>
            <w:r>
              <w:rPr>
                <w:rFonts w:ascii="굴림"/>
                <w:sz w:val="22"/>
              </w:rPr>
              <w:t>→</w:t>
            </w:r>
            <w:r>
              <w:rPr>
                <w:rFonts w:ascii="Arial"/>
                <w:sz w:val="22"/>
              </w:rPr>
              <w:t xml:space="preserve"> Buyer</w:t>
            </w:r>
          </w:p>
        </w:tc>
        <w:tc>
          <w:tcPr>
            <w:tcW w:w="830" w:type="dxa"/>
            <w:vMerge/>
            <w:tcBorders>
              <w:top w:val="none" w:sz="2" w:space="0" w:color="000000"/>
              <w:left w:val="single" w:sz="2" w:space="0" w:color="000000"/>
              <w:bottom w:val="none" w:sz="2" w:space="0" w:color="000000"/>
              <w:right w:val="single" w:sz="2" w:space="0" w:color="000000"/>
            </w:tcBorders>
          </w:tcPr>
          <w:p w:rsidR="00D04A2A" w:rsidRDefault="00D04A2A">
            <w:pPr>
              <w:pStyle w:val="a3"/>
            </w:pPr>
          </w:p>
        </w:tc>
        <w:tc>
          <w:tcPr>
            <w:tcW w:w="24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Arial"/>
                <w:sz w:val="22"/>
              </w:rPr>
              <w:t xml:space="preserve">Buyer </w:t>
            </w:r>
            <w:r>
              <w:rPr>
                <w:rFonts w:ascii="굴림"/>
                <w:sz w:val="22"/>
              </w:rPr>
              <w:t>→</w:t>
            </w:r>
            <w:r>
              <w:rPr>
                <w:rFonts w:ascii="Arial"/>
                <w:sz w:val="22"/>
              </w:rPr>
              <w:t xml:space="preserve"> aT Overseas Office</w:t>
            </w:r>
          </w:p>
        </w:tc>
      </w:tr>
      <w:tr w:rsidR="00D04A2A">
        <w:trPr>
          <w:trHeight w:val="276"/>
        </w:trPr>
        <w:tc>
          <w:tcPr>
            <w:tcW w:w="2541" w:type="dxa"/>
            <w:tcBorders>
              <w:top w:val="single" w:sz="2" w:space="0" w:color="000000"/>
              <w:left w:val="none" w:sz="2" w:space="0" w:color="000000"/>
              <w:bottom w:val="single" w:sz="2" w:space="0" w:color="000000"/>
              <w:right w:val="none" w:sz="2" w:space="0" w:color="000000"/>
            </w:tcBorders>
            <w:tcMar>
              <w:top w:w="28" w:type="dxa"/>
              <w:left w:w="28" w:type="dxa"/>
              <w:bottom w:w="28" w:type="dxa"/>
              <w:right w:w="28" w:type="dxa"/>
            </w:tcMar>
            <w:vAlign w:val="center"/>
          </w:tcPr>
          <w:p w:rsidR="00D04A2A" w:rsidRDefault="00D04A2A">
            <w:pPr>
              <w:pStyle w:val="a3"/>
              <w:wordWrap/>
              <w:spacing w:after="0" w:line="240" w:lineRule="auto"/>
              <w:jc w:val="center"/>
              <w:rPr>
                <w:rFonts w:ascii="Arial" w:eastAsia="맑은고딕"/>
                <w:sz w:val="22"/>
              </w:rPr>
            </w:pPr>
          </w:p>
        </w:tc>
        <w:tc>
          <w:tcPr>
            <w:tcW w:w="747" w:type="dxa"/>
            <w:tcBorders>
              <w:top w:val="none" w:sz="2" w:space="0" w:color="000000"/>
              <w:left w:val="none" w:sz="2" w:space="0" w:color="000000"/>
              <w:bottom w:val="none" w:sz="2" w:space="0" w:color="000000"/>
              <w:right w:val="none" w:sz="2" w:space="0" w:color="000000"/>
            </w:tcBorders>
            <w:tcMar>
              <w:top w:w="28" w:type="dxa"/>
              <w:left w:w="28" w:type="dxa"/>
              <w:bottom w:w="28" w:type="dxa"/>
              <w:right w:w="28" w:type="dxa"/>
            </w:tcMar>
            <w:vAlign w:val="center"/>
          </w:tcPr>
          <w:p w:rsidR="00D04A2A" w:rsidRDefault="00D04A2A">
            <w:pPr>
              <w:pStyle w:val="a3"/>
              <w:wordWrap/>
              <w:spacing w:after="0" w:line="240" w:lineRule="auto"/>
              <w:jc w:val="center"/>
              <w:rPr>
                <w:rFonts w:ascii="Arial" w:eastAsia="맑은고딕"/>
                <w:sz w:val="22"/>
              </w:rPr>
            </w:pPr>
          </w:p>
        </w:tc>
        <w:tc>
          <w:tcPr>
            <w:tcW w:w="2671" w:type="dxa"/>
            <w:tcBorders>
              <w:top w:val="single" w:sz="2" w:space="0" w:color="000000"/>
              <w:left w:val="none" w:sz="2" w:space="0" w:color="000000"/>
              <w:bottom w:val="single" w:sz="2" w:space="0" w:color="000000"/>
              <w:right w:val="none" w:sz="2" w:space="0" w:color="000000"/>
            </w:tcBorders>
            <w:tcMar>
              <w:top w:w="28" w:type="dxa"/>
              <w:left w:w="28" w:type="dxa"/>
              <w:bottom w:w="28" w:type="dxa"/>
              <w:right w:w="28" w:type="dxa"/>
            </w:tcMar>
            <w:vAlign w:val="center"/>
          </w:tcPr>
          <w:p w:rsidR="00D04A2A" w:rsidRDefault="00D04A2A">
            <w:pPr>
              <w:pStyle w:val="a3"/>
              <w:wordWrap/>
              <w:spacing w:after="0" w:line="240" w:lineRule="auto"/>
              <w:jc w:val="center"/>
              <w:rPr>
                <w:rFonts w:ascii="Arial" w:eastAsia="맑은고딕"/>
                <w:sz w:val="22"/>
              </w:rPr>
            </w:pPr>
          </w:p>
        </w:tc>
        <w:tc>
          <w:tcPr>
            <w:tcW w:w="830" w:type="dxa"/>
            <w:tcBorders>
              <w:top w:val="none" w:sz="2" w:space="0" w:color="000000"/>
              <w:left w:val="none" w:sz="2" w:space="0" w:color="000000"/>
              <w:bottom w:val="none" w:sz="2" w:space="0" w:color="000000"/>
              <w:right w:val="none" w:sz="2" w:space="0" w:color="000000"/>
            </w:tcBorders>
            <w:tcMar>
              <w:top w:w="28" w:type="dxa"/>
              <w:left w:w="28" w:type="dxa"/>
              <w:bottom w:w="28" w:type="dxa"/>
              <w:right w:w="28" w:type="dxa"/>
            </w:tcMar>
            <w:vAlign w:val="center"/>
          </w:tcPr>
          <w:p w:rsidR="00D04A2A" w:rsidRDefault="00D04A2A">
            <w:pPr>
              <w:pStyle w:val="a3"/>
              <w:wordWrap/>
              <w:spacing w:after="0" w:line="240" w:lineRule="auto"/>
              <w:jc w:val="center"/>
              <w:rPr>
                <w:rFonts w:ascii="Arial" w:eastAsia="맑은고딕"/>
                <w:sz w:val="22"/>
              </w:rPr>
            </w:pPr>
          </w:p>
        </w:tc>
        <w:tc>
          <w:tcPr>
            <w:tcW w:w="2460" w:type="dxa"/>
            <w:tcBorders>
              <w:top w:val="single" w:sz="2" w:space="0" w:color="000000"/>
              <w:left w:val="none" w:sz="2" w:space="0" w:color="000000"/>
              <w:bottom w:val="single" w:sz="2" w:space="0" w:color="000000"/>
              <w:right w:val="non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MS Gothic"/>
                <w:sz w:val="22"/>
              </w:rPr>
              <w:t>⇩</w:t>
            </w:r>
          </w:p>
        </w:tc>
      </w:tr>
      <w:tr w:rsidR="00D04A2A">
        <w:trPr>
          <w:trHeight w:val="496"/>
        </w:trPr>
        <w:tc>
          <w:tcPr>
            <w:tcW w:w="2541"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40" w:lineRule="auto"/>
              <w:jc w:val="center"/>
            </w:pPr>
            <w:r>
              <w:rPr>
                <w:b/>
                <w:sz w:val="22"/>
              </w:rPr>
              <w:t>⑥</w:t>
            </w:r>
            <w:r>
              <w:rPr>
                <w:rFonts w:ascii="Arial"/>
                <w:b/>
                <w:sz w:val="22"/>
              </w:rPr>
              <w:t xml:space="preserve"> Remittance of Fund</w:t>
            </w:r>
          </w:p>
        </w:tc>
        <w:tc>
          <w:tcPr>
            <w:tcW w:w="747" w:type="dxa"/>
            <w:vMerge w:val="restart"/>
            <w:tcBorders>
              <w:top w:val="none" w:sz="2" w:space="0" w:color="000000"/>
              <w:left w:val="single" w:sz="2" w:space="0" w:color="000000"/>
              <w:bottom w:val="non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MS Gothic"/>
                <w:sz w:val="22"/>
              </w:rPr>
              <w:t>⇦</w:t>
            </w:r>
          </w:p>
        </w:tc>
        <w:tc>
          <w:tcPr>
            <w:tcW w:w="2671"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40" w:lineRule="auto"/>
              <w:jc w:val="center"/>
            </w:pPr>
            <w:r>
              <w:rPr>
                <w:b/>
                <w:sz w:val="22"/>
              </w:rPr>
              <w:t>⑤</w:t>
            </w:r>
            <w:r>
              <w:rPr>
                <w:rFonts w:ascii="Arial"/>
                <w:b/>
                <w:sz w:val="22"/>
              </w:rPr>
              <w:t xml:space="preserve"> Report of Project Outcome and Submission of Document for Reimbursement</w:t>
            </w:r>
          </w:p>
        </w:tc>
        <w:tc>
          <w:tcPr>
            <w:tcW w:w="830" w:type="dxa"/>
            <w:vMerge w:val="restart"/>
            <w:tcBorders>
              <w:top w:val="none" w:sz="2" w:space="0" w:color="000000"/>
              <w:left w:val="single" w:sz="2" w:space="0" w:color="000000"/>
              <w:bottom w:val="non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MS Gothic"/>
                <w:sz w:val="22"/>
              </w:rPr>
              <w:t>⇦</w:t>
            </w:r>
          </w:p>
        </w:tc>
        <w:tc>
          <w:tcPr>
            <w:tcW w:w="2460" w:type="dxa"/>
            <w:tcBorders>
              <w:top w:val="single" w:sz="2" w:space="0" w:color="000000"/>
              <w:left w:val="single" w:sz="2" w:space="0" w:color="000000"/>
              <w:bottom w:val="single" w:sz="2" w:space="0" w:color="000000"/>
              <w:right w:val="single" w:sz="2" w:space="0" w:color="000000"/>
            </w:tcBorders>
            <w:shd w:val="clear" w:color="auto" w:fill="F2F2F2"/>
            <w:tcMar>
              <w:top w:w="28" w:type="dxa"/>
              <w:left w:w="28" w:type="dxa"/>
              <w:bottom w:w="28" w:type="dxa"/>
              <w:right w:w="28" w:type="dxa"/>
            </w:tcMar>
            <w:vAlign w:val="center"/>
          </w:tcPr>
          <w:p w:rsidR="00D04A2A" w:rsidRDefault="005521BB">
            <w:pPr>
              <w:pStyle w:val="a3"/>
              <w:wordWrap/>
              <w:spacing w:after="0" w:line="240" w:lineRule="auto"/>
              <w:jc w:val="center"/>
            </w:pPr>
            <w:r>
              <w:rPr>
                <w:b/>
                <w:sz w:val="22"/>
              </w:rPr>
              <w:t>④</w:t>
            </w:r>
            <w:r>
              <w:rPr>
                <w:rFonts w:ascii="Arial"/>
                <w:b/>
                <w:sz w:val="22"/>
              </w:rPr>
              <w:t xml:space="preserve"> Execution of the Event</w:t>
            </w:r>
          </w:p>
        </w:tc>
      </w:tr>
      <w:tr w:rsidR="00D04A2A">
        <w:trPr>
          <w:trHeight w:val="983"/>
        </w:trPr>
        <w:tc>
          <w:tcPr>
            <w:tcW w:w="25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Arial"/>
                <w:sz w:val="22"/>
              </w:rPr>
              <w:t xml:space="preserve">aT Headquarters </w:t>
            </w:r>
            <w:r>
              <w:rPr>
                <w:rFonts w:ascii="굴림"/>
                <w:sz w:val="22"/>
              </w:rPr>
              <w:t>→</w:t>
            </w:r>
            <w:r>
              <w:rPr>
                <w:rFonts w:ascii="Arial"/>
                <w:sz w:val="22"/>
              </w:rPr>
              <w:t xml:space="preserve"> Buyer</w:t>
            </w:r>
          </w:p>
          <w:p w:rsidR="00D04A2A" w:rsidRDefault="005521BB">
            <w:pPr>
              <w:pStyle w:val="a3"/>
              <w:wordWrap/>
              <w:spacing w:after="0" w:line="240" w:lineRule="auto"/>
              <w:jc w:val="center"/>
            </w:pPr>
            <w:r>
              <w:rPr>
                <w:rFonts w:ascii="Arial"/>
                <w:sz w:val="18"/>
              </w:rPr>
              <w:t>*The remittance should be made to the account created under the name of the company.</w:t>
            </w:r>
          </w:p>
        </w:tc>
        <w:tc>
          <w:tcPr>
            <w:tcW w:w="747" w:type="dxa"/>
            <w:vMerge/>
            <w:tcBorders>
              <w:top w:val="none" w:sz="2" w:space="0" w:color="000000"/>
              <w:left w:val="single" w:sz="2" w:space="0" w:color="000000"/>
              <w:bottom w:val="none" w:sz="2" w:space="0" w:color="000000"/>
              <w:right w:val="single" w:sz="2" w:space="0" w:color="000000"/>
            </w:tcBorders>
          </w:tcPr>
          <w:p w:rsidR="00D04A2A" w:rsidRDefault="00D04A2A">
            <w:pPr>
              <w:pStyle w:val="a3"/>
            </w:pPr>
          </w:p>
        </w:tc>
        <w:tc>
          <w:tcPr>
            <w:tcW w:w="267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Arial"/>
                <w:sz w:val="22"/>
              </w:rPr>
              <w:t xml:space="preserve">Buyer </w:t>
            </w:r>
            <w:r>
              <w:rPr>
                <w:rFonts w:ascii="굴림"/>
                <w:sz w:val="22"/>
              </w:rPr>
              <w:t>→</w:t>
            </w:r>
            <w:r>
              <w:rPr>
                <w:rFonts w:ascii="Arial"/>
                <w:sz w:val="22"/>
              </w:rPr>
              <w:t xml:space="preserve"> aT Overseas Office</w:t>
            </w:r>
          </w:p>
        </w:tc>
        <w:tc>
          <w:tcPr>
            <w:tcW w:w="830" w:type="dxa"/>
            <w:vMerge/>
            <w:tcBorders>
              <w:top w:val="none" w:sz="2" w:space="0" w:color="000000"/>
              <w:left w:val="single" w:sz="2" w:space="0" w:color="000000"/>
              <w:bottom w:val="none" w:sz="2" w:space="0" w:color="000000"/>
              <w:right w:val="single" w:sz="2" w:space="0" w:color="000000"/>
            </w:tcBorders>
          </w:tcPr>
          <w:p w:rsidR="00D04A2A" w:rsidRDefault="00D04A2A">
            <w:pPr>
              <w:pStyle w:val="a3"/>
            </w:pPr>
          </w:p>
        </w:tc>
        <w:tc>
          <w:tcPr>
            <w:tcW w:w="24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D04A2A" w:rsidRDefault="005521BB">
            <w:pPr>
              <w:pStyle w:val="a3"/>
              <w:wordWrap/>
              <w:spacing w:after="0" w:line="240" w:lineRule="auto"/>
              <w:jc w:val="center"/>
            </w:pPr>
            <w:r>
              <w:rPr>
                <w:rFonts w:ascii="Arial"/>
                <w:sz w:val="22"/>
              </w:rPr>
              <w:t xml:space="preserve">Inspection of the </w:t>
            </w:r>
            <w:r>
              <w:rPr>
                <w:rFonts w:ascii="Arial"/>
                <w:sz w:val="22"/>
              </w:rPr>
              <w:t>event by the aT Overseas Office</w:t>
            </w:r>
          </w:p>
        </w:tc>
      </w:tr>
    </w:tbl>
    <w:p w:rsidR="00D04A2A" w:rsidRDefault="00D04A2A">
      <w:pPr>
        <w:pStyle w:val="a3"/>
        <w:spacing w:before="60" w:after="0" w:line="360" w:lineRule="auto"/>
      </w:pPr>
    </w:p>
    <w:p w:rsidR="00D04A2A" w:rsidRDefault="005521BB">
      <w:pPr>
        <w:pStyle w:val="a3"/>
        <w:spacing w:before="60" w:after="0" w:line="360" w:lineRule="auto"/>
      </w:pPr>
      <w:r>
        <w:rPr>
          <w:rFonts w:ascii="Arial"/>
          <w:b/>
          <w:sz w:val="28"/>
        </w:rPr>
        <w:t>2. Support requirements</w:t>
      </w:r>
    </w:p>
    <w:p w:rsidR="00D04A2A" w:rsidRDefault="005521BB">
      <w:pPr>
        <w:pStyle w:val="a3"/>
        <w:spacing w:before="60" w:after="0" w:line="360" w:lineRule="auto"/>
      </w:pPr>
      <w:r>
        <w:rPr>
          <w:rFonts w:ascii="Arial"/>
          <w:b/>
          <w:sz w:val="28"/>
        </w:rPr>
        <w:t xml:space="preserve">1) Type of promotion </w:t>
      </w:r>
    </w:p>
    <w:p w:rsidR="00D04A2A" w:rsidRDefault="005521BB">
      <w:pPr>
        <w:pStyle w:val="a3"/>
        <w:spacing w:after="0" w:line="360" w:lineRule="auto"/>
        <w:ind w:left="301" w:hanging="301"/>
      </w:pPr>
      <w:r>
        <w:rPr>
          <w:rFonts w:ascii="굴림"/>
          <w:b/>
          <w:sz w:val="26"/>
        </w:rPr>
        <w:t>◦</w:t>
      </w:r>
      <w:r>
        <w:rPr>
          <w:rFonts w:ascii="Arial"/>
          <w:b/>
          <w:sz w:val="26"/>
        </w:rPr>
        <w:t xml:space="preserve"> </w:t>
      </w:r>
      <w:r>
        <w:rPr>
          <w:rFonts w:ascii="Arial"/>
          <w:w w:val="90"/>
          <w:sz w:val="26"/>
        </w:rPr>
        <w:t xml:space="preserve">Promotion </w:t>
      </w:r>
      <w:r>
        <w:rPr>
          <w:rFonts w:ascii="Arial"/>
          <w:b/>
          <w:w w:val="90"/>
          <w:sz w:val="26"/>
        </w:rPr>
        <w:t>should be conducted for products available within local distribution channels. Moreover, food or drink samples should be included.</w:t>
      </w:r>
      <w:r>
        <w:rPr>
          <w:rFonts w:ascii="Arial"/>
          <w:b/>
          <w:sz w:val="26"/>
        </w:rPr>
        <w:t xml:space="preserve"> </w:t>
      </w:r>
    </w:p>
    <w:p w:rsidR="00D04A2A" w:rsidRDefault="005521BB">
      <w:pPr>
        <w:pStyle w:val="a3"/>
        <w:spacing w:after="0" w:line="360" w:lineRule="auto"/>
        <w:ind w:left="200" w:hanging="200"/>
        <w:rPr>
          <w:w w:val="90"/>
        </w:rPr>
      </w:pPr>
      <w:r>
        <w:rPr>
          <w:rFonts w:ascii="Arial"/>
          <w:w w:val="90"/>
          <w:sz w:val="26"/>
        </w:rPr>
        <w:t xml:space="preserve">- If including samples is not possible, </w:t>
      </w:r>
      <w:r>
        <w:rPr>
          <w:rFonts w:ascii="Arial"/>
          <w:b/>
          <w:w w:val="90"/>
          <w:sz w:val="26"/>
        </w:rPr>
        <w:t>promotional materials or installations</w:t>
      </w:r>
      <w:r>
        <w:rPr>
          <w:rFonts w:ascii="Arial"/>
          <w:w w:val="90"/>
          <w:sz w:val="26"/>
        </w:rPr>
        <w:t xml:space="preserve"> </w:t>
      </w:r>
      <w:r>
        <w:rPr>
          <w:rFonts w:ascii="Arial"/>
          <w:w w:val="90"/>
          <w:sz w:val="22"/>
        </w:rPr>
        <w:t>(poster, banners, panels, display stands, etc.)</w:t>
      </w:r>
      <w:r>
        <w:rPr>
          <w:rFonts w:ascii="Arial"/>
          <w:w w:val="90"/>
        </w:rPr>
        <w:t xml:space="preserve"> </w:t>
      </w:r>
      <w:r>
        <w:rPr>
          <w:rFonts w:ascii="Arial"/>
          <w:b/>
          <w:w w:val="90"/>
          <w:sz w:val="26"/>
        </w:rPr>
        <w:t>should be put in place at the applicable stores.</w:t>
      </w:r>
    </w:p>
    <w:p w:rsidR="00D04A2A" w:rsidRDefault="005521BB">
      <w:pPr>
        <w:pStyle w:val="a3"/>
        <w:spacing w:after="0" w:line="360" w:lineRule="auto"/>
        <w:ind w:left="200" w:hanging="200"/>
        <w:rPr>
          <w:w w:val="90"/>
        </w:rPr>
      </w:pPr>
      <w:r>
        <w:rPr>
          <w:rFonts w:ascii="Arial"/>
          <w:w w:val="90"/>
          <w:sz w:val="26"/>
        </w:rPr>
        <w:t>- In principle, marketing should be conducted at off-line stores. However, conta</w:t>
      </w:r>
      <w:r>
        <w:rPr>
          <w:rFonts w:ascii="Arial"/>
          <w:w w:val="90"/>
          <w:sz w:val="26"/>
        </w:rPr>
        <w:t>ctless</w:t>
      </w:r>
      <w:r>
        <w:rPr>
          <w:rFonts w:ascii="Arial"/>
          <w:w w:val="90"/>
          <w:sz w:val="22"/>
        </w:rPr>
        <w:t xml:space="preserve"> </w:t>
      </w:r>
      <w:r>
        <w:rPr>
          <w:rFonts w:ascii="Arial"/>
          <w:w w:val="90"/>
          <w:sz w:val="26"/>
        </w:rPr>
        <w:t xml:space="preserve">platforms </w:t>
      </w:r>
      <w:r>
        <w:rPr>
          <w:rFonts w:ascii="Arial"/>
          <w:w w:val="90"/>
          <w:sz w:val="22"/>
        </w:rPr>
        <w:t xml:space="preserve">(online samplings, SNS campaigns, etc.) </w:t>
      </w:r>
      <w:r>
        <w:rPr>
          <w:rFonts w:ascii="Arial"/>
          <w:w w:val="90"/>
          <w:sz w:val="26"/>
        </w:rPr>
        <w:t xml:space="preserve">can also be utilized.  </w:t>
      </w:r>
    </w:p>
    <w:tbl>
      <w:tblPr>
        <w:tblOverlap w:val="never"/>
        <w:tblW w:w="9020" w:type="dxa"/>
        <w:tblInd w:w="102" w:type="dxa"/>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9020"/>
      </w:tblGrid>
      <w:tr w:rsidR="00D04A2A">
        <w:trPr>
          <w:trHeight w:val="1556"/>
        </w:trPr>
        <w:tc>
          <w:tcPr>
            <w:tcW w:w="90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rsidR="00D04A2A" w:rsidRDefault="005521BB">
            <w:pPr>
              <w:pStyle w:val="a3"/>
              <w:spacing w:after="0" w:line="312" w:lineRule="auto"/>
            </w:pPr>
            <w:r>
              <w:rPr>
                <w:rFonts w:ascii="Arial"/>
                <w:b/>
              </w:rPr>
              <w:t xml:space="preserve">&lt; Example &gt; </w:t>
            </w:r>
            <w:r>
              <w:rPr>
                <w:rFonts w:ascii="Arial"/>
              </w:rPr>
              <w:t>* Advance consultation with aT is required when further clarifications are needed on an item</w:t>
            </w:r>
            <w:r>
              <w:rPr>
                <w:rFonts w:ascii="Arial"/>
              </w:rPr>
              <w:t>’</w:t>
            </w:r>
            <w:r>
              <w:rPr>
                <w:rFonts w:ascii="Arial"/>
              </w:rPr>
              <w:t>s support requirements.</w:t>
            </w:r>
          </w:p>
          <w:p w:rsidR="00D04A2A" w:rsidRDefault="005521BB">
            <w:pPr>
              <w:pStyle w:val="a3"/>
              <w:spacing w:after="0" w:line="312" w:lineRule="auto"/>
            </w:pPr>
            <w:r>
              <w:t>①</w:t>
            </w:r>
            <w:r>
              <w:rPr>
                <w:rFonts w:ascii="Arial"/>
              </w:rPr>
              <w:t xml:space="preserve"> Production of content for the introduction o</w:t>
            </w:r>
            <w:r>
              <w:rPr>
                <w:rFonts w:ascii="Arial"/>
              </w:rPr>
              <w:t xml:space="preserve">f products, recipes, marketing campaigns, and events on Social media such as YouTube, Facebook, etc. / end cap, KIOSK, and e-pop screens / installation of unmanned display stands / food trucks for samplings / online samplings, etc.  </w:t>
            </w:r>
          </w:p>
          <w:p w:rsidR="00D04A2A" w:rsidRDefault="005521BB">
            <w:pPr>
              <w:pStyle w:val="a3"/>
              <w:spacing w:after="0" w:line="312" w:lineRule="auto"/>
            </w:pPr>
            <w:r>
              <w:t>②</w:t>
            </w:r>
            <w:r>
              <w:rPr>
                <w:rFonts w:ascii="Arial"/>
              </w:rPr>
              <w:t xml:space="preserve"> Production of websit</w:t>
            </w:r>
            <w:r>
              <w:rPr>
                <w:rFonts w:ascii="Arial"/>
              </w:rPr>
              <w:t xml:space="preserve">e main pages ads, banner ads / shopping tags and links on Social media, </w:t>
            </w:r>
            <w:r>
              <w:rPr>
                <w:rFonts w:ascii="Arial"/>
              </w:rPr>
              <w:lastRenderedPageBreak/>
              <w:t>such as YouTube, etc. / other matters related to online-to-off-line (O2O) events</w:t>
            </w:r>
          </w:p>
          <w:p w:rsidR="00D04A2A" w:rsidRDefault="005521BB">
            <w:pPr>
              <w:pStyle w:val="a3"/>
              <w:spacing w:after="0" w:line="312" w:lineRule="auto"/>
            </w:pPr>
            <w:r>
              <w:rPr>
                <w:rFonts w:ascii="Arial"/>
              </w:rPr>
              <w:t xml:space="preserve">* An online mall is allowed for the project if it is directly related to an off-line store or if there </w:t>
            </w:r>
            <w:r>
              <w:rPr>
                <w:rFonts w:ascii="Arial"/>
              </w:rPr>
              <w:t>is an exclusive section for an off-line store.</w:t>
            </w:r>
          </w:p>
          <w:p w:rsidR="00D04A2A" w:rsidRDefault="005521BB">
            <w:pPr>
              <w:pStyle w:val="a3"/>
              <w:spacing w:after="0" w:line="312" w:lineRule="auto"/>
              <w:ind w:left="476" w:hanging="476"/>
            </w:pPr>
            <w:r>
              <w:rPr>
                <w:rFonts w:ascii="Arial"/>
                <w:sz w:val="18"/>
              </w:rPr>
              <w:t>(e.g., Marketing on the Hema Xiansheng app is allowed if it is in conjunction with off-line promotion activities in Hema grocery stores. / Marketing on The Mall of the Thai HappyFresh delivery app is allowed i</w:t>
            </w:r>
            <w:r>
              <w:rPr>
                <w:rFonts w:ascii="Arial"/>
                <w:sz w:val="18"/>
              </w:rPr>
              <w:t>f in conjunction with off-line promotion activities for The Mall.)</w:t>
            </w:r>
          </w:p>
        </w:tc>
      </w:tr>
    </w:tbl>
    <w:p w:rsidR="00D04A2A" w:rsidRDefault="005521BB">
      <w:pPr>
        <w:pStyle w:val="a3"/>
        <w:spacing w:after="0" w:line="384" w:lineRule="auto"/>
        <w:ind w:left="200" w:hanging="200"/>
        <w:rPr>
          <w:w w:val="90"/>
        </w:rPr>
      </w:pPr>
      <w:r>
        <w:rPr>
          <w:rFonts w:ascii="Arial"/>
          <w:w w:val="90"/>
          <w:sz w:val="26"/>
        </w:rPr>
        <w:lastRenderedPageBreak/>
        <w:t xml:space="preserve">- </w:t>
      </w:r>
      <w:r>
        <w:rPr>
          <w:rFonts w:ascii="Arial"/>
          <w:w w:val="90"/>
          <w:sz w:val="26"/>
          <w:u w:val="single"/>
        </w:rPr>
        <w:t xml:space="preserve">Simple product demonstration events, home shopping marketing, catalog </w:t>
      </w:r>
      <w:r>
        <w:rPr>
          <w:rFonts w:ascii="Arial"/>
          <w:w w:val="90"/>
          <w:kern w:val="26"/>
          <w:sz w:val="26"/>
          <w:u w:val="single"/>
        </w:rPr>
        <w:t xml:space="preserve">production, etc. are not allowed </w:t>
      </w:r>
      <w:r>
        <w:rPr>
          <w:rFonts w:ascii="Arial"/>
          <w:w w:val="90"/>
          <w:kern w:val="26"/>
          <w:sz w:val="26"/>
        </w:rPr>
        <w:t>unless marketing at an off-line store is carried out.</w:t>
      </w:r>
      <w:r>
        <w:rPr>
          <w:rFonts w:ascii="Arial"/>
          <w:w w:val="90"/>
          <w:sz w:val="26"/>
        </w:rPr>
        <w:t xml:space="preserve"> </w:t>
      </w:r>
    </w:p>
    <w:p w:rsidR="00D04A2A" w:rsidRDefault="005521BB">
      <w:pPr>
        <w:pStyle w:val="a3"/>
        <w:spacing w:before="100" w:after="0" w:line="384" w:lineRule="auto"/>
        <w:rPr>
          <w:w w:val="90"/>
        </w:rPr>
      </w:pPr>
      <w:r>
        <w:rPr>
          <w:rFonts w:ascii="Arial"/>
          <w:b/>
          <w:w w:val="90"/>
          <w:sz w:val="28"/>
        </w:rPr>
        <w:t xml:space="preserve">2) Mandatory amount to achieve </w:t>
      </w:r>
    </w:p>
    <w:p w:rsidR="00D04A2A" w:rsidRDefault="005521BB">
      <w:pPr>
        <w:pStyle w:val="a3"/>
        <w:spacing w:after="0" w:line="384" w:lineRule="auto"/>
        <w:ind w:left="260" w:hanging="260"/>
        <w:rPr>
          <w:rFonts w:ascii="Arial" w:hAnsi="Arial" w:cs="Arial"/>
          <w:color w:val="auto"/>
          <w:w w:val="90"/>
        </w:rPr>
      </w:pPr>
      <w:r>
        <w:rPr>
          <w:rFonts w:ascii="Arial" w:hAnsi="Arial" w:cs="Arial"/>
          <w:b/>
          <w:color w:val="auto"/>
          <w:w w:val="90"/>
          <w:sz w:val="26"/>
        </w:rPr>
        <w:t>◦</w:t>
      </w:r>
      <w:r>
        <w:rPr>
          <w:rFonts w:ascii="Arial" w:hAnsi="Arial" w:cs="Arial"/>
          <w:b/>
          <w:color w:val="auto"/>
          <w:w w:val="90"/>
          <w:sz w:val="26"/>
        </w:rPr>
        <w:t xml:space="preserve"> For Fresh products, you must present at least twice the approved budget, and for processed items, you must present at least three times the approved budget to meet 100% reimbursement </w:t>
      </w:r>
    </w:p>
    <w:p w:rsidR="00D04A2A" w:rsidRDefault="005521BB">
      <w:pPr>
        <w:pStyle w:val="a3"/>
        <w:spacing w:after="0" w:line="384" w:lineRule="auto"/>
        <w:ind w:left="200" w:hanging="200"/>
        <w:rPr>
          <w:rFonts w:ascii="Arial" w:hAnsi="Arial" w:cs="Arial"/>
          <w:color w:val="auto"/>
          <w:sz w:val="28"/>
          <w:szCs w:val="28"/>
        </w:rPr>
      </w:pPr>
      <w:r>
        <w:rPr>
          <w:rFonts w:ascii="Arial" w:hAnsi="Arial" w:cs="Arial"/>
          <w:color w:val="auto"/>
          <w:w w:val="90"/>
          <w:sz w:val="26"/>
        </w:rPr>
        <w:t xml:space="preserve">-  </w:t>
      </w:r>
      <w:r>
        <w:rPr>
          <w:rStyle w:val="y2iqfc"/>
          <w:rFonts w:ascii="Arial" w:hAnsi="Arial" w:cs="Arial"/>
          <w:color w:val="auto"/>
          <w:sz w:val="28"/>
          <w:szCs w:val="28"/>
          <w:lang w:val="en"/>
        </w:rPr>
        <w:t>Obligatory import amount for promot</w:t>
      </w:r>
      <w:r>
        <w:rPr>
          <w:rStyle w:val="y2iqfc"/>
          <w:rFonts w:ascii="Arial" w:hAnsi="Arial" w:cs="Arial"/>
          <w:color w:val="auto"/>
          <w:sz w:val="28"/>
          <w:szCs w:val="28"/>
          <w:lang w:val="en"/>
        </w:rPr>
        <w:t>ional event items is determined based on the import performance for 60 days before and during the event period. If not achieved, the final reimbursement amount is reduced according to the achievement ratio (%).</w:t>
      </w:r>
    </w:p>
    <w:tbl>
      <w:tblPr>
        <w:tblOverlap w:val="never"/>
        <w:tblW w:w="9020" w:type="dxa"/>
        <w:tblInd w:w="102" w:type="dxa"/>
        <w:tblBorders>
          <w:top w:val="none" w:sz="3" w:space="0" w:color="000000"/>
          <w:left w:val="none" w:sz="3" w:space="0" w:color="000000"/>
          <w:bottom w:val="none" w:sz="3" w:space="0" w:color="000000"/>
          <w:right w:val="none" w:sz="3" w:space="0" w:color="000000"/>
        </w:tblBorders>
        <w:shd w:val="clear" w:color="000000" w:fill="FFFFFF"/>
        <w:tblLayout w:type="fixed"/>
        <w:tblCellMar>
          <w:top w:w="15" w:type="dxa"/>
          <w:left w:w="15" w:type="dxa"/>
          <w:bottom w:w="15" w:type="dxa"/>
          <w:right w:w="15" w:type="dxa"/>
        </w:tblCellMar>
        <w:tblLook w:val="04A0" w:firstRow="1" w:lastRow="0" w:firstColumn="1" w:lastColumn="0" w:noHBand="0" w:noVBand="1"/>
      </w:tblPr>
      <w:tblGrid>
        <w:gridCol w:w="9020"/>
      </w:tblGrid>
      <w:tr w:rsidR="00D04A2A">
        <w:trPr>
          <w:trHeight w:val="776"/>
        </w:trPr>
        <w:tc>
          <w:tcPr>
            <w:tcW w:w="90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tcPr>
          <w:p w:rsidR="00D04A2A" w:rsidRDefault="005521BB">
            <w:pPr>
              <w:pStyle w:val="a3"/>
              <w:spacing w:before="60" w:after="0" w:line="312" w:lineRule="auto"/>
              <w:ind w:left="544" w:right="40" w:hanging="198"/>
            </w:pPr>
            <w:r>
              <w:rPr>
                <w:rFonts w:ascii="Arial"/>
              </w:rPr>
              <w:t xml:space="preserve">-  The official Letter of Import Declaration </w:t>
            </w:r>
            <w:r>
              <w:rPr>
                <w:rFonts w:ascii="Arial"/>
              </w:rPr>
              <w:t>should be submitted. The bill of lading (B/L) should be attached in cases where an invoice is submitted (if not possible, a Letter of Justification and Export Declaration Certificate should be submitted).</w:t>
            </w:r>
          </w:p>
          <w:p w:rsidR="00D04A2A" w:rsidRDefault="005521BB">
            <w:pPr>
              <w:pStyle w:val="a3"/>
              <w:spacing w:before="120" w:after="0" w:line="312" w:lineRule="auto"/>
              <w:ind w:left="544" w:right="40" w:hanging="198"/>
            </w:pPr>
            <w:r>
              <w:rPr>
                <w:rFonts w:ascii="Arial"/>
              </w:rPr>
              <w:t>-  In the case of a vendor, both documentary eviden</w:t>
            </w:r>
            <w:r>
              <w:rPr>
                <w:rFonts w:ascii="Arial"/>
              </w:rPr>
              <w:t xml:space="preserve">ce of the business relationship (signed agreements, etc.) and the Receipt of Purchase (more than twice) issued by the importer should be submitted. </w:t>
            </w:r>
            <w:r>
              <w:rPr>
                <w:rFonts w:ascii="Arial"/>
                <w:color w:val="auto"/>
              </w:rPr>
              <w:t xml:space="preserve">A Certificate of Import Agent Service issued by the importer of your trade should be attached for promotion </w:t>
            </w:r>
            <w:r>
              <w:rPr>
                <w:rFonts w:ascii="Arial"/>
                <w:color w:val="auto"/>
              </w:rPr>
              <w:t xml:space="preserve">activities done in connection with a vendor in China and these documents will be determine based on import performance for 90 days.  </w:t>
            </w:r>
            <w:r>
              <w:rPr>
                <w:rFonts w:ascii="Arial"/>
              </w:rPr>
              <w:t xml:space="preserve"> </w:t>
            </w:r>
          </w:p>
        </w:tc>
      </w:tr>
    </w:tbl>
    <w:p w:rsidR="00D04A2A" w:rsidRDefault="00D04A2A">
      <w:pPr>
        <w:pStyle w:val="a3"/>
        <w:spacing w:before="200" w:after="0" w:line="240" w:lineRule="auto"/>
        <w:rPr>
          <w:rFonts w:ascii="Arial"/>
          <w:b/>
          <w:szCs w:val="20"/>
        </w:rPr>
      </w:pPr>
    </w:p>
    <w:p w:rsidR="00D04A2A" w:rsidRDefault="005521BB">
      <w:pPr>
        <w:pStyle w:val="a3"/>
        <w:spacing w:before="200" w:after="0" w:line="276" w:lineRule="auto"/>
        <w:rPr>
          <w:w w:val="90"/>
        </w:rPr>
      </w:pPr>
      <w:r>
        <w:rPr>
          <w:rFonts w:ascii="Arial"/>
          <w:b/>
          <w:w w:val="90"/>
          <w:sz w:val="28"/>
        </w:rPr>
        <w:t>3. Others</w:t>
      </w:r>
    </w:p>
    <w:p w:rsidR="00D04A2A" w:rsidRDefault="005521BB">
      <w:pPr>
        <w:pStyle w:val="a3"/>
        <w:spacing w:after="0" w:line="276" w:lineRule="auto"/>
        <w:ind w:left="200" w:hanging="200"/>
        <w:rPr>
          <w:w w:val="90"/>
        </w:rPr>
      </w:pPr>
      <w:r>
        <w:rPr>
          <w:rFonts w:ascii="굴림"/>
          <w:w w:val="90"/>
          <w:sz w:val="26"/>
        </w:rPr>
        <w:t>◦</w:t>
      </w:r>
      <w:r>
        <w:rPr>
          <w:rFonts w:ascii="Arial"/>
          <w:w w:val="90"/>
          <w:sz w:val="26"/>
        </w:rPr>
        <w:t xml:space="preserve"> In principle, the country, store, and item of the event are not subject to change. However, in cases where a change is inevitable because of force majeure, prior approval should be obtained from the local aT office in charge.</w:t>
      </w:r>
    </w:p>
    <w:p w:rsidR="00D04A2A" w:rsidRDefault="005521BB">
      <w:pPr>
        <w:pStyle w:val="a3"/>
        <w:spacing w:before="120" w:after="0" w:line="276" w:lineRule="auto"/>
        <w:ind w:left="198" w:hanging="198"/>
        <w:rPr>
          <w:w w:val="90"/>
        </w:rPr>
      </w:pPr>
      <w:r>
        <w:rPr>
          <w:rFonts w:ascii="굴림"/>
          <w:w w:val="90"/>
          <w:sz w:val="26"/>
        </w:rPr>
        <w:t>◦</w:t>
      </w:r>
      <w:r>
        <w:rPr>
          <w:rFonts w:ascii="Arial"/>
          <w:w w:val="90"/>
          <w:sz w:val="26"/>
        </w:rPr>
        <w:t xml:space="preserve"> The project costs will be </w:t>
      </w:r>
      <w:r>
        <w:rPr>
          <w:rFonts w:ascii="Arial"/>
          <w:w w:val="90"/>
          <w:sz w:val="26"/>
        </w:rPr>
        <w:t>“</w:t>
      </w:r>
      <w:r>
        <w:rPr>
          <w:rFonts w:ascii="Arial"/>
          <w:w w:val="90"/>
          <w:sz w:val="26"/>
        </w:rPr>
        <w:t>reimbursed after spending,</w:t>
      </w:r>
      <w:r>
        <w:rPr>
          <w:rFonts w:ascii="Arial"/>
          <w:w w:val="90"/>
          <w:sz w:val="26"/>
        </w:rPr>
        <w:t>”</w:t>
      </w:r>
      <w:r>
        <w:rPr>
          <w:rFonts w:ascii="Arial"/>
          <w:w w:val="90"/>
          <w:sz w:val="26"/>
        </w:rPr>
        <w:t xml:space="preserve"> and documentary evidence should be submitted along with the Outcome Report of the reimbursement.</w:t>
      </w:r>
    </w:p>
    <w:p w:rsidR="00D04A2A" w:rsidRDefault="005521BB">
      <w:pPr>
        <w:pStyle w:val="a3"/>
        <w:spacing w:before="100" w:beforeAutospacing="1" w:after="0" w:line="276" w:lineRule="auto"/>
        <w:ind w:left="198" w:hanging="198"/>
        <w:rPr>
          <w:rFonts w:ascii="Arial"/>
        </w:rPr>
      </w:pPr>
      <w:r>
        <w:rPr>
          <w:rFonts w:ascii="Arial"/>
          <w:w w:val="90"/>
          <w:sz w:val="22"/>
        </w:rPr>
        <w:t>* Contact the local aT office in your country for the documentary evidence required for reimbursement.</w:t>
      </w:r>
    </w:p>
    <w:sectPr w:rsidR="00D04A2A">
      <w:footnotePr>
        <w:numFmt w:val="lowerRoman"/>
      </w:footnotePr>
      <w:endnotePr>
        <w:numFmt w:val="decimal"/>
      </w:endnotePr>
      <w:pgSz w:w="11906" w:h="16838"/>
      <w:pgMar w:top="1418" w:right="1418" w:bottom="1134" w:left="1134" w:header="851" w:footer="992"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함초롬바탕">
    <w:panose1 w:val="02030604000101010101"/>
    <w:charset w:val="81"/>
    <w:family w:val="roma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한컴바탕">
    <w:panose1 w:val="02030600000101010101"/>
    <w:charset w:val="00"/>
    <w:family w:val="auto"/>
    <w:pitch w:val="default"/>
    <w:sig w:usb0="FFFFFFFF" w:usb1="FFFFFFFF" w:usb2="00FFFFFF" w:usb3="00000001" w:csb0="863F01FF" w:csb1="0000FFFF"/>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고딕">
    <w:altName w:val="바탕"/>
    <w:charset w:val="81"/>
    <w:family w:val="roman"/>
    <w:pitch w:val="default"/>
  </w:font>
  <w:font w:name="HY헤드라인M">
    <w:panose1 w:val="02030600000101010101"/>
    <w:charset w:val="81"/>
    <w:family w:val="roman"/>
    <w:pitch w:val="variable"/>
    <w:sig w:usb0="900002A7" w:usb1="0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85CF8"/>
    <w:multiLevelType w:val="multilevel"/>
    <w:tmpl w:val="B4328586"/>
    <w:lvl w:ilvl="0">
      <w:start w:val="33"/>
      <w:numFmt w:val="decimal"/>
      <w:lvlText w:val="-"/>
      <w:lvlJc w:val="left"/>
      <w:rPr>
        <w:rFonts w:ascii="함초롬바탕" w:eastAsia="함초롬바탕" w:hAnsi="함초롬바탕"/>
        <w:color w:val="000000"/>
        <w:sz w:val="20"/>
      </w:rPr>
    </w:lvl>
    <w:lvl w:ilvl="1">
      <w:start w:val="1"/>
      <w:numFmt w:val="decimal"/>
      <w:lvlText w:val=""/>
      <w:lvlJc w:val="left"/>
      <w:rPr>
        <w:rFonts w:ascii="Wingdings" w:eastAsia="한컴바탕" w:hAnsi="Wingdings"/>
        <w:color w:val="000000"/>
        <w:sz w:val="20"/>
      </w:rPr>
    </w:lvl>
    <w:lvl w:ilvl="2">
      <w:start w:val="1"/>
      <w:numFmt w:val="decimal"/>
      <w:lvlText w:val=""/>
      <w:lvlJc w:val="left"/>
      <w:rPr>
        <w:rFonts w:ascii="Wingdings" w:eastAsia="한컴바탕" w:hAnsi="Wingdings"/>
        <w:color w:val="000000"/>
        <w:sz w:val="20"/>
      </w:rPr>
    </w:lvl>
    <w:lvl w:ilvl="3">
      <w:start w:val="1"/>
      <w:numFmt w:val="decimal"/>
      <w:lvlText w:val=""/>
      <w:lvlJc w:val="left"/>
      <w:rPr>
        <w:rFonts w:ascii="Wingdings" w:eastAsia="한컴바탕" w:hAnsi="Wingdings"/>
        <w:color w:val="000000"/>
        <w:sz w:val="20"/>
      </w:rPr>
    </w:lvl>
    <w:lvl w:ilvl="4">
      <w:start w:val="1"/>
      <w:numFmt w:val="decimal"/>
      <w:lvlText w:val=""/>
      <w:lvlJc w:val="left"/>
      <w:rPr>
        <w:rFonts w:ascii="Wingdings" w:eastAsia="한컴바탕" w:hAnsi="Wingdings"/>
        <w:color w:val="000000"/>
        <w:sz w:val="20"/>
      </w:rPr>
    </w:lvl>
    <w:lvl w:ilvl="5">
      <w:start w:val="1"/>
      <w:numFmt w:val="decimal"/>
      <w:lvlText w:val=""/>
      <w:lvlJc w:val="left"/>
      <w:rPr>
        <w:rFonts w:ascii="Wingdings" w:eastAsia="한컴바탕" w:hAnsi="Wingdings"/>
        <w:color w:val="000000"/>
        <w:sz w:val="20"/>
      </w:rPr>
    </w:lvl>
    <w:lvl w:ilvl="6">
      <w:start w:val="1"/>
      <w:numFmt w:val="decimal"/>
      <w:lvlText w:val=""/>
      <w:lvlJc w:val="left"/>
      <w:rPr>
        <w:rFonts w:ascii="Wingdings" w:eastAsia="한컴바탕" w:hAnsi="Wingdings"/>
        <w:color w:val="000000"/>
        <w:sz w:val="20"/>
      </w:rPr>
    </w:lvl>
    <w:lvl w:ilvl="7">
      <w:start w:val="1"/>
      <w:numFmt w:val="decimal"/>
      <w:suff w:val="nothing"/>
      <w:lvlText w:val=""/>
      <w:lvlJc w:val="left"/>
      <w:rPr>
        <w:rFonts w:ascii="맑은 고딕" w:eastAsia="맑은 고딕" w:hAnsi="맑은 고딕"/>
        <w:color w:val="000000"/>
        <w:kern w:val="1"/>
        <w:sz w:val="20"/>
      </w:rPr>
    </w:lvl>
    <w:lvl w:ilvl="8">
      <w:start w:val="1"/>
      <w:numFmt w:val="decimal"/>
      <w:suff w:val="nothing"/>
      <w:lvlText w:val=""/>
      <w:lvlJc w:val="left"/>
      <w:rPr>
        <w:rFonts w:ascii="맑은 고딕" w:eastAsia="맑은 고딕" w:hAnsi="맑은 고딕"/>
        <w:color w:val="000000"/>
        <w:kern w:val="1"/>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footnotePr>
    <w:numFmt w:val="lowerRoman"/>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2A"/>
    <w:rsid w:val="005521BB"/>
    <w:rsid w:val="00D04A2A"/>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1" w:color="000000"/>
        <w:left w:val="none" w:sz="2" w:space="4" w:color="000000"/>
        <w:bottom w:val="none" w:sz="2" w:space="1" w:color="000000"/>
        <w:right w:val="none" w:sz="2" w:space="4" w:color="000000"/>
      </w:pBdr>
      <w:wordWrap w:val="0"/>
      <w:autoSpaceDE w:val="0"/>
      <w:autoSpaceDN w:val="0"/>
      <w:spacing w:line="256" w:lineRule="auto"/>
      <w:textAlignment w:val="baseline"/>
    </w:pPr>
    <w:rPr>
      <w:rFonts w:ascii="맑은 고딕" w:eastAsia="맑은 고딕"/>
      <w:color w:val="000000"/>
      <w:kern w:val="1"/>
    </w:rPr>
  </w:style>
  <w:style w:type="paragraph" w:styleId="a4">
    <w:name w:val="List Paragraph"/>
    <w:uiPriority w:val="2"/>
    <w:pPr>
      <w:widowControl w:val="0"/>
      <w:pBdr>
        <w:top w:val="none" w:sz="2" w:space="1" w:color="000000"/>
        <w:left w:val="none" w:sz="2" w:space="4" w:color="000000"/>
        <w:bottom w:val="none" w:sz="2" w:space="1" w:color="000000"/>
        <w:right w:val="none" w:sz="2" w:space="4" w:color="000000"/>
      </w:pBdr>
      <w:wordWrap w:val="0"/>
      <w:autoSpaceDE w:val="0"/>
      <w:autoSpaceDN w:val="0"/>
      <w:spacing w:line="256" w:lineRule="auto"/>
      <w:ind w:left="800"/>
      <w:textAlignment w:val="baseline"/>
    </w:pPr>
    <w:rPr>
      <w:rFonts w:ascii="맑은 고딕" w:eastAsia="맑은 고딕"/>
      <w:color w:val="000000"/>
      <w:kern w:val="1"/>
    </w:rPr>
  </w:style>
  <w:style w:type="paragraph" w:customStyle="1" w:styleId="1">
    <w:name w:val="목록 없음1"/>
    <w:uiPriority w:val="3"/>
    <w:pPr>
      <w:widowControl w:val="0"/>
      <w:pBdr>
        <w:top w:val="none" w:sz="2" w:space="1" w:color="000000"/>
        <w:left w:val="none" w:sz="2" w:space="4" w:color="000000"/>
        <w:bottom w:val="none" w:sz="2" w:space="1" w:color="000000"/>
        <w:right w:val="none" w:sz="2" w:space="4" w:color="000000"/>
      </w:pBdr>
      <w:wordWrap w:val="0"/>
      <w:autoSpaceDE w:val="0"/>
      <w:autoSpaceDN w:val="0"/>
      <w:spacing w:line="256" w:lineRule="auto"/>
      <w:textAlignment w:val="baseline"/>
    </w:pPr>
    <w:rPr>
      <w:rFonts w:ascii="맑은 고딕" w:eastAsia="맑은 고딕"/>
      <w:color w:val="000000"/>
      <w:kern w:val="1"/>
    </w:rPr>
  </w:style>
  <w:style w:type="paragraph" w:styleId="a5">
    <w:name w:val="footer"/>
    <w:uiPriority w:val="4"/>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line="256" w:lineRule="auto"/>
      <w:textAlignment w:val="baseline"/>
    </w:pPr>
    <w:rPr>
      <w:rFonts w:ascii="맑은 고딕" w:eastAsia="맑은 고딕"/>
      <w:color w:val="000000"/>
      <w:kern w:val="1"/>
    </w:rPr>
  </w:style>
  <w:style w:type="paragraph" w:styleId="a6">
    <w:name w:val="header"/>
    <w:uiPriority w:val="5"/>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line="256" w:lineRule="auto"/>
      <w:textAlignment w:val="baseline"/>
    </w:pPr>
    <w:rPr>
      <w:rFonts w:ascii="맑은 고딕" w:eastAsia="맑은 고딕"/>
      <w:color w:val="000000"/>
      <w:kern w:val="1"/>
    </w:rPr>
  </w:style>
  <w:style w:type="character" w:customStyle="1" w:styleId="Char">
    <w:name w:val="머리글 Char"/>
    <w:uiPriority w:val="6"/>
    <w:rPr>
      <w:rFonts w:ascii="맑은 고딕" w:eastAsia="맑은 고딕"/>
      <w:color w:val="000000"/>
      <w:kern w:val="1"/>
      <w:sz w:val="20"/>
    </w:rPr>
  </w:style>
  <w:style w:type="character" w:customStyle="1" w:styleId="Char0">
    <w:name w:val="바닥글 Char"/>
    <w:uiPriority w:val="7"/>
    <w:rPr>
      <w:rFonts w:ascii="맑은 고딕" w:eastAsia="맑은 고딕"/>
      <w:color w:val="000000"/>
      <w:kern w:val="1"/>
      <w:sz w:val="20"/>
    </w:rPr>
  </w:style>
  <w:style w:type="paragraph" w:customStyle="1" w:styleId="10">
    <w:name w:val="바탕글1"/>
    <w:uiPriority w:val="8"/>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384" w:lineRule="auto"/>
      <w:textAlignment w:val="baseline"/>
    </w:pPr>
    <w:rPr>
      <w:rFonts w:ascii="함초롬바탕" w:eastAsia="굴림"/>
      <w:color w:val="000000"/>
    </w:rPr>
  </w:style>
  <w:style w:type="character" w:styleId="a7">
    <w:name w:val="Hyperlink"/>
    <w:basedOn w:val="a0"/>
    <w:uiPriority w:val="99"/>
    <w:unhideWhenUsed/>
    <w:rPr>
      <w:color w:val="0563C1"/>
      <w:u w:val="single"/>
    </w:rPr>
  </w:style>
  <w:style w:type="table" w:styleId="a8">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Char1"/>
    <w:uiPriority w:val="29"/>
    <w:qFormat/>
    <w:pPr>
      <w:spacing w:before="200"/>
      <w:ind w:left="864" w:right="864"/>
      <w:jc w:val="center"/>
    </w:pPr>
    <w:rPr>
      <w:i/>
      <w:iCs/>
      <w:color w:val="3F3F3F"/>
    </w:rPr>
  </w:style>
  <w:style w:type="character" w:customStyle="1" w:styleId="Char1">
    <w:name w:val="인용 Char"/>
    <w:basedOn w:val="a0"/>
    <w:link w:val="a9"/>
    <w:uiPriority w:val="29"/>
    <w:rPr>
      <w:i/>
      <w:iCs/>
      <w:color w:val="3F3F3F"/>
    </w:rPr>
  </w:style>
  <w:style w:type="paragraph" w:styleId="aa">
    <w:name w:val="Balloon Text"/>
    <w:basedOn w:val="a"/>
    <w:link w:val="Char2"/>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Pr>
      <w:rFonts w:asciiTheme="majorHAnsi" w:eastAsiaTheme="majorEastAsia" w:hAnsiTheme="majorHAnsi" w:cstheme="majorBidi"/>
      <w:sz w:val="18"/>
      <w:szCs w:val="18"/>
    </w:rPr>
  </w:style>
  <w:style w:type="character" w:customStyle="1" w:styleId="y2iqfc">
    <w:name w:val="y2iqfc"/>
    <w:basedOn w:val="a0"/>
  </w:style>
  <w:style w:type="character" w:customStyle="1" w:styleId="11">
    <w:name w:val="확인되지 않은 멘션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942</Words>
  <Characters>5374</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2025-02-17T07:49:00Z</cp:lastPrinted>
  <dcterms:created xsi:type="dcterms:W3CDTF">2026-02-10T15:48:00Z</dcterms:created>
  <dcterms:modified xsi:type="dcterms:W3CDTF">2026-02-10T15:48:00Z</dcterms:modified>
  <cp:version>1200.0100.01</cp:version>
</cp:coreProperties>
</file>